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CEE" w:rsidRDefault="00E41CEE" w:rsidP="002B3D23">
      <w:pPr>
        <w:widowControl w:val="0"/>
        <w:autoSpaceDE w:val="0"/>
        <w:autoSpaceDN w:val="0"/>
        <w:adjustRightInd w:val="0"/>
        <w:ind w:firstLine="0"/>
        <w:jc w:val="center"/>
        <w:rPr>
          <w:rFonts w:cs="Times New Roman"/>
          <w:b/>
          <w:bCs/>
          <w:sz w:val="26"/>
          <w:szCs w:val="26"/>
          <w:u w:val="single"/>
          <w:lang w:eastAsia="ru-RU"/>
        </w:rPr>
      </w:pPr>
      <w:r>
        <w:rPr>
          <w:rFonts w:cs="Times New Roman"/>
          <w:b/>
          <w:bCs/>
          <w:sz w:val="26"/>
          <w:szCs w:val="26"/>
          <w:lang w:eastAsia="ru-RU"/>
        </w:rPr>
        <w:t xml:space="preserve">                                                                                          </w:t>
      </w:r>
      <w:r w:rsidRPr="00E41CEE">
        <w:rPr>
          <w:rFonts w:cs="Times New Roman"/>
          <w:b/>
          <w:bCs/>
          <w:sz w:val="26"/>
          <w:szCs w:val="26"/>
          <w:u w:val="single"/>
          <w:lang w:eastAsia="ru-RU"/>
        </w:rPr>
        <w:t>ПРОЕКТ</w:t>
      </w:r>
    </w:p>
    <w:p w:rsidR="00E41CEE" w:rsidRPr="00E41CEE" w:rsidRDefault="00E41CEE" w:rsidP="002B3D23">
      <w:pPr>
        <w:widowControl w:val="0"/>
        <w:autoSpaceDE w:val="0"/>
        <w:autoSpaceDN w:val="0"/>
        <w:adjustRightInd w:val="0"/>
        <w:ind w:firstLine="0"/>
        <w:jc w:val="center"/>
        <w:rPr>
          <w:rFonts w:cs="Times New Roman"/>
          <w:b/>
          <w:bCs/>
          <w:sz w:val="26"/>
          <w:szCs w:val="26"/>
          <w:u w:val="single"/>
          <w:lang w:eastAsia="ru-RU"/>
        </w:rPr>
      </w:pPr>
    </w:p>
    <w:p w:rsidR="002B3D23" w:rsidRPr="002B3D23" w:rsidRDefault="002B3D23" w:rsidP="002B3D23">
      <w:pPr>
        <w:widowControl w:val="0"/>
        <w:autoSpaceDE w:val="0"/>
        <w:autoSpaceDN w:val="0"/>
        <w:adjustRightInd w:val="0"/>
        <w:ind w:firstLine="0"/>
        <w:jc w:val="center"/>
        <w:rPr>
          <w:rFonts w:cs="Times New Roman"/>
          <w:b/>
          <w:bCs/>
          <w:sz w:val="26"/>
          <w:szCs w:val="26"/>
          <w:lang w:eastAsia="ru-RU"/>
        </w:rPr>
      </w:pPr>
      <w:r w:rsidRPr="002B3D23">
        <w:rPr>
          <w:rFonts w:cs="Times New Roman"/>
          <w:b/>
          <w:bCs/>
          <w:sz w:val="26"/>
          <w:szCs w:val="26"/>
          <w:lang w:eastAsia="ru-RU"/>
        </w:rPr>
        <w:t>Отдел финансов администрации Первомайского</w:t>
      </w:r>
    </w:p>
    <w:p w:rsidR="002B3D23" w:rsidRPr="002B3D23" w:rsidRDefault="002B3D23" w:rsidP="002B3D23">
      <w:pPr>
        <w:widowControl w:val="0"/>
        <w:autoSpaceDE w:val="0"/>
        <w:autoSpaceDN w:val="0"/>
        <w:adjustRightInd w:val="0"/>
        <w:ind w:firstLine="0"/>
        <w:jc w:val="center"/>
        <w:rPr>
          <w:rFonts w:cs="Times New Roman"/>
          <w:b/>
          <w:bCs/>
          <w:sz w:val="26"/>
          <w:szCs w:val="26"/>
          <w:lang w:eastAsia="ru-RU"/>
        </w:rPr>
      </w:pPr>
      <w:r w:rsidRPr="002B3D23">
        <w:rPr>
          <w:rFonts w:cs="Times New Roman"/>
          <w:b/>
          <w:bCs/>
          <w:sz w:val="26"/>
          <w:szCs w:val="26"/>
          <w:lang w:eastAsia="ru-RU"/>
        </w:rPr>
        <w:t>муниципального района Ярославской области</w:t>
      </w:r>
    </w:p>
    <w:p w:rsidR="002B3D23" w:rsidRPr="002B3D23" w:rsidRDefault="002B3D23" w:rsidP="002B3D23">
      <w:pPr>
        <w:widowControl w:val="0"/>
        <w:autoSpaceDE w:val="0"/>
        <w:autoSpaceDN w:val="0"/>
        <w:adjustRightInd w:val="0"/>
        <w:ind w:firstLine="0"/>
        <w:jc w:val="center"/>
        <w:rPr>
          <w:rFonts w:ascii="Calibri" w:hAnsi="Calibri"/>
          <w:b/>
          <w:bCs/>
          <w:sz w:val="26"/>
          <w:szCs w:val="26"/>
          <w:lang w:eastAsia="ru-RU"/>
        </w:rPr>
      </w:pPr>
    </w:p>
    <w:p w:rsidR="002B3D23" w:rsidRPr="002B3D23" w:rsidRDefault="002B3D23" w:rsidP="002B3D23">
      <w:pPr>
        <w:widowControl w:val="0"/>
        <w:autoSpaceDE w:val="0"/>
        <w:autoSpaceDN w:val="0"/>
        <w:adjustRightInd w:val="0"/>
        <w:ind w:firstLine="0"/>
        <w:jc w:val="center"/>
        <w:rPr>
          <w:rFonts w:ascii="Calibri" w:hAnsi="Calibri"/>
          <w:bCs/>
          <w:sz w:val="26"/>
          <w:szCs w:val="26"/>
          <w:lang w:eastAsia="ru-RU"/>
        </w:rPr>
      </w:pPr>
    </w:p>
    <w:p w:rsidR="002B3D23" w:rsidRPr="002B3D23" w:rsidRDefault="002B3D23" w:rsidP="002B3D23">
      <w:pPr>
        <w:widowControl w:val="0"/>
        <w:autoSpaceDE w:val="0"/>
        <w:autoSpaceDN w:val="0"/>
        <w:adjustRightInd w:val="0"/>
        <w:ind w:firstLine="0"/>
        <w:jc w:val="center"/>
        <w:rPr>
          <w:rFonts w:cs="Times New Roman"/>
          <w:bCs/>
          <w:sz w:val="26"/>
          <w:szCs w:val="26"/>
          <w:lang w:eastAsia="ru-RU"/>
        </w:rPr>
      </w:pPr>
      <w:r w:rsidRPr="002B3D23">
        <w:rPr>
          <w:rFonts w:cs="Times New Roman"/>
          <w:bCs/>
          <w:sz w:val="26"/>
          <w:szCs w:val="26"/>
          <w:lang w:eastAsia="ru-RU"/>
        </w:rPr>
        <w:t>Приказ</w:t>
      </w:r>
    </w:p>
    <w:p w:rsidR="002B3D23" w:rsidRPr="002B3D23" w:rsidRDefault="002B3D23" w:rsidP="002B3D23">
      <w:pPr>
        <w:widowControl w:val="0"/>
        <w:autoSpaceDE w:val="0"/>
        <w:autoSpaceDN w:val="0"/>
        <w:adjustRightInd w:val="0"/>
        <w:ind w:firstLine="0"/>
        <w:jc w:val="center"/>
        <w:rPr>
          <w:rFonts w:cs="Times New Roman"/>
          <w:bCs/>
          <w:sz w:val="26"/>
          <w:szCs w:val="26"/>
          <w:lang w:eastAsia="ru-RU"/>
        </w:rPr>
      </w:pPr>
    </w:p>
    <w:p w:rsidR="002B3D23" w:rsidRPr="002B3D23" w:rsidRDefault="00E41CEE" w:rsidP="002B3D23">
      <w:pPr>
        <w:widowControl w:val="0"/>
        <w:autoSpaceDE w:val="0"/>
        <w:autoSpaceDN w:val="0"/>
        <w:adjustRightInd w:val="0"/>
        <w:ind w:firstLine="0"/>
        <w:rPr>
          <w:rFonts w:cs="Times New Roman"/>
          <w:bCs/>
          <w:sz w:val="26"/>
          <w:szCs w:val="26"/>
          <w:lang w:eastAsia="ru-RU"/>
        </w:rPr>
      </w:pPr>
      <w:r>
        <w:rPr>
          <w:rFonts w:cs="Times New Roman"/>
          <w:bCs/>
          <w:color w:val="C00000"/>
          <w:sz w:val="26"/>
          <w:szCs w:val="26"/>
          <w:lang w:eastAsia="ru-RU"/>
        </w:rPr>
        <w:t xml:space="preserve">     </w:t>
      </w:r>
      <w:r w:rsidR="002B3D23" w:rsidRPr="00DA04D6">
        <w:rPr>
          <w:rFonts w:cs="Times New Roman"/>
          <w:bCs/>
          <w:color w:val="C00000"/>
          <w:sz w:val="26"/>
          <w:szCs w:val="26"/>
          <w:lang w:eastAsia="ru-RU"/>
        </w:rPr>
        <w:t xml:space="preserve"> </w:t>
      </w:r>
      <w:proofErr w:type="gramStart"/>
      <w:r w:rsidR="002B3D23" w:rsidRPr="00DA04D6">
        <w:rPr>
          <w:rFonts w:cs="Times New Roman"/>
          <w:bCs/>
          <w:sz w:val="26"/>
          <w:szCs w:val="26"/>
          <w:lang w:eastAsia="ru-RU"/>
        </w:rPr>
        <w:t xml:space="preserve">декабря </w:t>
      </w:r>
      <w:r w:rsidR="002B3D23" w:rsidRPr="002B3D23">
        <w:rPr>
          <w:rFonts w:cs="Times New Roman"/>
          <w:bCs/>
          <w:sz w:val="26"/>
          <w:szCs w:val="26"/>
          <w:lang w:eastAsia="ru-RU"/>
        </w:rPr>
        <w:t xml:space="preserve"> 2021</w:t>
      </w:r>
      <w:proofErr w:type="gramEnd"/>
      <w:r w:rsidR="002B3D23" w:rsidRPr="002B3D23">
        <w:rPr>
          <w:rFonts w:cs="Times New Roman"/>
          <w:bCs/>
          <w:sz w:val="26"/>
          <w:szCs w:val="26"/>
          <w:lang w:eastAsia="ru-RU"/>
        </w:rPr>
        <w:t xml:space="preserve">                             п. Пречистое</w:t>
      </w:r>
      <w:r w:rsidR="002B3D23" w:rsidRPr="002B3D23">
        <w:rPr>
          <w:rFonts w:cs="Times New Roman"/>
          <w:bCs/>
          <w:sz w:val="26"/>
          <w:szCs w:val="26"/>
          <w:lang w:eastAsia="ru-RU"/>
        </w:rPr>
        <w:tab/>
        <w:t xml:space="preserve">                        №  </w:t>
      </w:r>
    </w:p>
    <w:p w:rsidR="002B3D23" w:rsidRPr="002B3D23" w:rsidRDefault="002B3D23" w:rsidP="002B3D23">
      <w:pPr>
        <w:widowControl w:val="0"/>
        <w:autoSpaceDE w:val="0"/>
        <w:autoSpaceDN w:val="0"/>
        <w:adjustRightInd w:val="0"/>
        <w:ind w:firstLine="0"/>
        <w:jc w:val="center"/>
        <w:rPr>
          <w:rFonts w:ascii="Calibri" w:hAnsi="Calibri"/>
          <w:bCs/>
          <w:sz w:val="26"/>
          <w:szCs w:val="26"/>
          <w:lang w:eastAsia="ru-RU"/>
        </w:rPr>
      </w:pPr>
    </w:p>
    <w:p w:rsidR="002B3D23" w:rsidRPr="002B3D23" w:rsidRDefault="002B3D23" w:rsidP="002B3D23">
      <w:pPr>
        <w:widowControl w:val="0"/>
        <w:autoSpaceDE w:val="0"/>
        <w:autoSpaceDN w:val="0"/>
        <w:adjustRightInd w:val="0"/>
        <w:ind w:firstLine="0"/>
        <w:jc w:val="center"/>
        <w:rPr>
          <w:rFonts w:cs="Times New Roman"/>
          <w:b/>
          <w:bCs/>
          <w:sz w:val="26"/>
          <w:szCs w:val="26"/>
          <w:lang w:eastAsia="ru-RU"/>
        </w:rPr>
      </w:pPr>
    </w:p>
    <w:p w:rsidR="006B31D2" w:rsidRPr="00DA04D6" w:rsidRDefault="006B31D2" w:rsidP="00DA04D6">
      <w:pPr>
        <w:tabs>
          <w:tab w:val="left" w:pos="1080"/>
        </w:tabs>
        <w:ind w:firstLine="0"/>
        <w:rPr>
          <w:rFonts w:cs="Times New Roman"/>
          <w:sz w:val="26"/>
          <w:szCs w:val="26"/>
          <w:lang w:eastAsia="ru-RU"/>
        </w:rPr>
      </w:pPr>
      <w:r w:rsidRPr="00DA04D6">
        <w:rPr>
          <w:rFonts w:cs="Times New Roman"/>
          <w:sz w:val="26"/>
          <w:szCs w:val="26"/>
          <w:lang w:eastAsia="ru-RU"/>
        </w:rPr>
        <w:t>Об утверждении Порядка</w:t>
      </w:r>
    </w:p>
    <w:p w:rsidR="00DA04D6" w:rsidRPr="00DA04D6" w:rsidRDefault="006B31D2" w:rsidP="00DA04D6">
      <w:pPr>
        <w:ind w:firstLine="0"/>
        <w:rPr>
          <w:rFonts w:cs="Times New Roman"/>
          <w:sz w:val="26"/>
          <w:szCs w:val="26"/>
          <w:lang w:eastAsia="ru-RU"/>
        </w:rPr>
      </w:pPr>
      <w:r w:rsidRPr="00DA04D6">
        <w:rPr>
          <w:rFonts w:cs="Times New Roman"/>
          <w:sz w:val="26"/>
          <w:szCs w:val="26"/>
          <w:lang w:eastAsia="ru-RU"/>
        </w:rPr>
        <w:t>санкционирования расходов, источником финансового</w:t>
      </w:r>
    </w:p>
    <w:p w:rsidR="00DA04D6" w:rsidRPr="00DA04D6" w:rsidRDefault="006B31D2" w:rsidP="00DA04D6">
      <w:pPr>
        <w:ind w:firstLine="0"/>
        <w:rPr>
          <w:rFonts w:cs="Times New Roman"/>
          <w:sz w:val="26"/>
          <w:szCs w:val="26"/>
          <w:lang w:eastAsia="ru-RU"/>
        </w:rPr>
      </w:pPr>
      <w:r w:rsidRPr="00DA04D6">
        <w:rPr>
          <w:rFonts w:cs="Times New Roman"/>
          <w:sz w:val="26"/>
          <w:szCs w:val="26"/>
          <w:lang w:eastAsia="ru-RU"/>
        </w:rPr>
        <w:t>обеспечения которых являются целевые средства,</w:t>
      </w:r>
    </w:p>
    <w:p w:rsidR="00DA04D6" w:rsidRPr="00DA04D6" w:rsidRDefault="006B31D2" w:rsidP="00DA04D6">
      <w:pPr>
        <w:ind w:firstLine="0"/>
        <w:rPr>
          <w:rFonts w:cs="Times New Roman"/>
          <w:sz w:val="26"/>
          <w:szCs w:val="26"/>
          <w:lang w:eastAsia="ru-RU"/>
        </w:rPr>
      </w:pPr>
      <w:r w:rsidRPr="00DA04D6">
        <w:rPr>
          <w:rFonts w:cs="Times New Roman"/>
          <w:sz w:val="26"/>
          <w:szCs w:val="26"/>
          <w:lang w:eastAsia="ru-RU"/>
        </w:rPr>
        <w:t>предоставляемые участникам казначейского</w:t>
      </w:r>
    </w:p>
    <w:p w:rsidR="00DA04D6" w:rsidRPr="00DA04D6" w:rsidRDefault="006B31D2" w:rsidP="00DA04D6">
      <w:pPr>
        <w:ind w:firstLine="0"/>
        <w:rPr>
          <w:rFonts w:cs="Times New Roman"/>
          <w:sz w:val="26"/>
          <w:szCs w:val="26"/>
          <w:lang w:eastAsia="ru-RU"/>
        </w:rPr>
      </w:pPr>
      <w:r w:rsidRPr="00DA04D6">
        <w:rPr>
          <w:rFonts w:cs="Times New Roman"/>
          <w:sz w:val="26"/>
          <w:szCs w:val="26"/>
          <w:lang w:eastAsia="ru-RU"/>
        </w:rPr>
        <w:t xml:space="preserve">сопровождения из бюджета Первомайского </w:t>
      </w:r>
    </w:p>
    <w:p w:rsidR="00DA04D6" w:rsidRPr="00DA04D6" w:rsidRDefault="006B31D2" w:rsidP="00DA04D6">
      <w:pPr>
        <w:ind w:firstLine="0"/>
        <w:rPr>
          <w:rFonts w:cs="Times New Roman"/>
          <w:sz w:val="26"/>
          <w:szCs w:val="26"/>
          <w:lang w:eastAsia="ru-RU"/>
        </w:rPr>
      </w:pPr>
      <w:r w:rsidRPr="00DA04D6">
        <w:rPr>
          <w:rFonts w:cs="Times New Roman"/>
          <w:sz w:val="26"/>
          <w:szCs w:val="26"/>
          <w:lang w:eastAsia="ru-RU"/>
        </w:rPr>
        <w:t>муниципального района и бюджетов городского</w:t>
      </w:r>
    </w:p>
    <w:p w:rsidR="006B31D2" w:rsidRPr="00DA04D6" w:rsidRDefault="006B31D2" w:rsidP="00DA04D6">
      <w:pPr>
        <w:ind w:firstLine="0"/>
        <w:rPr>
          <w:rFonts w:cs="Times New Roman"/>
          <w:b/>
          <w:sz w:val="26"/>
          <w:szCs w:val="26"/>
          <w:lang w:eastAsia="ru-RU"/>
        </w:rPr>
      </w:pPr>
      <w:r w:rsidRPr="00DA04D6">
        <w:rPr>
          <w:rFonts w:cs="Times New Roman"/>
          <w:sz w:val="26"/>
          <w:szCs w:val="26"/>
          <w:lang w:eastAsia="ru-RU"/>
        </w:rPr>
        <w:t>и сельских поселений</w:t>
      </w:r>
      <w:r w:rsidRPr="00DA04D6">
        <w:rPr>
          <w:rFonts w:cs="Times New Roman"/>
          <w:b/>
          <w:sz w:val="26"/>
          <w:szCs w:val="26"/>
          <w:lang w:eastAsia="ru-RU"/>
        </w:rPr>
        <w:t xml:space="preserve">. </w:t>
      </w:r>
    </w:p>
    <w:p w:rsidR="006B31D2" w:rsidRPr="00DA04D6" w:rsidRDefault="006B31D2" w:rsidP="00DA04D6">
      <w:pPr>
        <w:ind w:firstLine="0"/>
        <w:rPr>
          <w:rFonts w:cs="Times New Roman"/>
          <w:sz w:val="26"/>
          <w:szCs w:val="26"/>
          <w:lang w:eastAsia="ru-RU"/>
        </w:rPr>
      </w:pPr>
    </w:p>
    <w:p w:rsidR="002B3D23" w:rsidRPr="002B3D23" w:rsidRDefault="002B3D23" w:rsidP="002B3D23">
      <w:pPr>
        <w:widowControl w:val="0"/>
        <w:autoSpaceDE w:val="0"/>
        <w:autoSpaceDN w:val="0"/>
        <w:adjustRightInd w:val="0"/>
        <w:ind w:firstLine="0"/>
        <w:jc w:val="center"/>
        <w:rPr>
          <w:rFonts w:cs="Times New Roman"/>
          <w:b/>
          <w:bCs/>
          <w:sz w:val="26"/>
          <w:szCs w:val="26"/>
          <w:lang w:eastAsia="ru-RU"/>
        </w:rPr>
      </w:pPr>
    </w:p>
    <w:p w:rsidR="002B3D23" w:rsidRPr="002B3D23" w:rsidRDefault="002B3D23" w:rsidP="002B3D23">
      <w:pPr>
        <w:autoSpaceDE w:val="0"/>
        <w:autoSpaceDN w:val="0"/>
        <w:adjustRightInd w:val="0"/>
        <w:jc w:val="both"/>
        <w:rPr>
          <w:rFonts w:eastAsia="Calibri" w:cs="Times New Roman"/>
          <w:sz w:val="26"/>
          <w:szCs w:val="26"/>
        </w:rPr>
      </w:pPr>
      <w:r w:rsidRPr="002B3D23">
        <w:rPr>
          <w:rFonts w:eastAsia="Calibri" w:cs="Times New Roman"/>
          <w:sz w:val="26"/>
          <w:szCs w:val="26"/>
        </w:rPr>
        <w:t>В соответствии со статьями</w:t>
      </w:r>
      <w:r w:rsidR="00DA04D6" w:rsidRPr="00DA04D6">
        <w:rPr>
          <w:rFonts w:eastAsia="Calibri" w:cs="Times New Roman"/>
          <w:sz w:val="26"/>
          <w:szCs w:val="26"/>
        </w:rPr>
        <w:t xml:space="preserve"> 242.26</w:t>
      </w:r>
      <w:r w:rsidRPr="002B3D23">
        <w:rPr>
          <w:rFonts w:eastAsia="Calibri" w:cs="Times New Roman"/>
          <w:sz w:val="26"/>
          <w:szCs w:val="26"/>
        </w:rPr>
        <w:t xml:space="preserve"> Бюджетного кодекса Российской Федерации</w:t>
      </w:r>
    </w:p>
    <w:p w:rsidR="002B3D23" w:rsidRPr="002B3D23" w:rsidRDefault="002B3D23" w:rsidP="00DA04D6">
      <w:pPr>
        <w:autoSpaceDE w:val="0"/>
        <w:autoSpaceDN w:val="0"/>
        <w:adjustRightInd w:val="0"/>
        <w:ind w:firstLine="0"/>
        <w:jc w:val="both"/>
        <w:rPr>
          <w:rFonts w:eastAsia="Calibri" w:cs="Times New Roman"/>
          <w:sz w:val="26"/>
          <w:szCs w:val="26"/>
        </w:rPr>
      </w:pPr>
      <w:r w:rsidRPr="002B3D23">
        <w:rPr>
          <w:rFonts w:eastAsia="Calibri" w:cs="Times New Roman"/>
          <w:sz w:val="26"/>
          <w:szCs w:val="26"/>
        </w:rPr>
        <w:t>Отдел финансов администрации Первомайского муниципального района Ярославской области  ПРИКАЗЫВАЕТ:</w:t>
      </w:r>
    </w:p>
    <w:p w:rsidR="002B3D23" w:rsidRPr="009E7936" w:rsidRDefault="009E7936" w:rsidP="009E7936">
      <w:pPr>
        <w:tabs>
          <w:tab w:val="left" w:pos="1080"/>
        </w:tabs>
        <w:jc w:val="both"/>
        <w:rPr>
          <w:rFonts w:cs="Times New Roman"/>
          <w:bCs/>
          <w:sz w:val="26"/>
          <w:szCs w:val="26"/>
          <w:lang w:eastAsia="ru-RU"/>
        </w:rPr>
      </w:pPr>
      <w:r>
        <w:rPr>
          <w:rFonts w:cs="Times New Roman"/>
          <w:bCs/>
          <w:sz w:val="26"/>
          <w:szCs w:val="26"/>
          <w:lang w:eastAsia="ru-RU"/>
        </w:rPr>
        <w:t>1.</w:t>
      </w:r>
      <w:r w:rsidR="002B3D23" w:rsidRPr="009E7936">
        <w:rPr>
          <w:rFonts w:cs="Times New Roman"/>
          <w:bCs/>
          <w:sz w:val="26"/>
          <w:szCs w:val="26"/>
          <w:lang w:eastAsia="ru-RU"/>
        </w:rPr>
        <w:t xml:space="preserve">Утвердить </w:t>
      </w:r>
      <w:proofErr w:type="gramStart"/>
      <w:r w:rsidR="002B3D23" w:rsidRPr="009E7936">
        <w:rPr>
          <w:rFonts w:cs="Times New Roman"/>
          <w:bCs/>
          <w:sz w:val="26"/>
          <w:szCs w:val="26"/>
          <w:lang w:eastAsia="ru-RU"/>
        </w:rPr>
        <w:t>прилагаемый</w:t>
      </w:r>
      <w:r w:rsidR="00DA04D6" w:rsidRPr="009E7936">
        <w:rPr>
          <w:rFonts w:cs="Times New Roman"/>
          <w:b/>
          <w:sz w:val="26"/>
          <w:szCs w:val="26"/>
          <w:lang w:eastAsia="ru-RU"/>
        </w:rPr>
        <w:t xml:space="preserve">  </w:t>
      </w:r>
      <w:r w:rsidR="00DA04D6" w:rsidRPr="009E7936">
        <w:rPr>
          <w:rFonts w:cs="Times New Roman"/>
          <w:sz w:val="26"/>
          <w:szCs w:val="26"/>
          <w:lang w:eastAsia="ru-RU"/>
        </w:rPr>
        <w:t>Порядок</w:t>
      </w:r>
      <w:proofErr w:type="gramEnd"/>
      <w:r w:rsidR="00DA04D6" w:rsidRPr="009E7936">
        <w:rPr>
          <w:rFonts w:cs="Times New Roman"/>
          <w:sz w:val="26"/>
          <w:szCs w:val="26"/>
          <w:lang w:eastAsia="ru-RU"/>
        </w:rPr>
        <w:t xml:space="preserve"> санкционирования расходов, источником финансового обеспечения которых являются целевые средства, предоставляемые участникам казначейского сопровождения из бюджета Первомайского муниципального района и бюджетов городского и сельских поселений</w:t>
      </w:r>
      <w:r w:rsidR="002B3D23" w:rsidRPr="009E7936">
        <w:rPr>
          <w:rFonts w:cs="Times New Roman"/>
          <w:bCs/>
          <w:sz w:val="26"/>
          <w:szCs w:val="26"/>
          <w:lang w:eastAsia="ru-RU"/>
        </w:rPr>
        <w:t xml:space="preserve"> .</w:t>
      </w:r>
    </w:p>
    <w:p w:rsidR="002B3D23" w:rsidRPr="002B3D23" w:rsidRDefault="00DA04D6" w:rsidP="006B31D2">
      <w:pPr>
        <w:tabs>
          <w:tab w:val="left" w:pos="1134"/>
        </w:tabs>
        <w:autoSpaceDE w:val="0"/>
        <w:autoSpaceDN w:val="0"/>
        <w:adjustRightInd w:val="0"/>
        <w:spacing w:after="200" w:line="276" w:lineRule="auto"/>
        <w:jc w:val="both"/>
        <w:rPr>
          <w:rFonts w:eastAsia="Calibri" w:cs="Times New Roman"/>
          <w:sz w:val="26"/>
          <w:szCs w:val="26"/>
        </w:rPr>
      </w:pPr>
      <w:r w:rsidRPr="00DA04D6">
        <w:rPr>
          <w:rFonts w:eastAsia="Calibri" w:cs="Times New Roman"/>
          <w:sz w:val="26"/>
          <w:szCs w:val="26"/>
        </w:rPr>
        <w:t xml:space="preserve"> </w:t>
      </w:r>
      <w:r w:rsidR="005023FE">
        <w:rPr>
          <w:rFonts w:eastAsia="Calibri" w:cs="Times New Roman"/>
          <w:sz w:val="26"/>
          <w:szCs w:val="26"/>
        </w:rPr>
        <w:t>2.</w:t>
      </w:r>
      <w:r w:rsidR="002B3D23" w:rsidRPr="002B3D23">
        <w:rPr>
          <w:rFonts w:eastAsia="Calibri" w:cs="Times New Roman"/>
          <w:sz w:val="26"/>
          <w:szCs w:val="26"/>
        </w:rPr>
        <w:t xml:space="preserve">Приказ вступает в силу с </w:t>
      </w:r>
      <w:r w:rsidR="004A23AB">
        <w:rPr>
          <w:rFonts w:eastAsia="Calibri" w:cs="Times New Roman"/>
          <w:sz w:val="26"/>
          <w:szCs w:val="26"/>
        </w:rPr>
        <w:t>1 января 2022 года.</w:t>
      </w:r>
    </w:p>
    <w:p w:rsidR="002B3D23" w:rsidRPr="002B3D23" w:rsidRDefault="002B3D23" w:rsidP="006B31D2">
      <w:pPr>
        <w:jc w:val="both"/>
        <w:rPr>
          <w:rFonts w:cs="Times New Roman"/>
          <w:spacing w:val="2"/>
          <w:sz w:val="26"/>
          <w:szCs w:val="26"/>
          <w:lang w:eastAsia="ru-RU"/>
        </w:rPr>
      </w:pPr>
    </w:p>
    <w:p w:rsidR="002B3D23" w:rsidRPr="002B3D23" w:rsidRDefault="002B3D23" w:rsidP="002B3D23">
      <w:pPr>
        <w:jc w:val="both"/>
        <w:rPr>
          <w:rFonts w:cs="Times New Roman"/>
          <w:spacing w:val="2"/>
          <w:sz w:val="26"/>
          <w:szCs w:val="26"/>
          <w:lang w:eastAsia="ru-RU"/>
        </w:rPr>
      </w:pPr>
    </w:p>
    <w:p w:rsidR="002B3D23" w:rsidRPr="002B3D23" w:rsidRDefault="002B3D23" w:rsidP="002B3D23">
      <w:pPr>
        <w:autoSpaceDE w:val="0"/>
        <w:autoSpaceDN w:val="0"/>
        <w:adjustRightInd w:val="0"/>
        <w:jc w:val="both"/>
        <w:rPr>
          <w:rFonts w:eastAsia="Calibri" w:cs="Times New Roman"/>
          <w:sz w:val="26"/>
          <w:szCs w:val="26"/>
        </w:rPr>
      </w:pPr>
    </w:p>
    <w:p w:rsidR="002B3D23" w:rsidRPr="002B3D23" w:rsidRDefault="002B3D23" w:rsidP="002B3D23">
      <w:pPr>
        <w:spacing w:before="30" w:after="30"/>
        <w:ind w:firstLine="0"/>
        <w:rPr>
          <w:rFonts w:cs="Times New Roman"/>
          <w:spacing w:val="2"/>
          <w:sz w:val="26"/>
          <w:szCs w:val="26"/>
          <w:lang w:eastAsia="ru-RU"/>
        </w:rPr>
      </w:pPr>
    </w:p>
    <w:p w:rsidR="002B3D23" w:rsidRPr="002B3D23" w:rsidRDefault="002B3D23" w:rsidP="002B3D23">
      <w:pPr>
        <w:spacing w:before="30" w:after="30"/>
        <w:ind w:firstLine="0"/>
        <w:rPr>
          <w:rFonts w:cs="Times New Roman"/>
          <w:spacing w:val="2"/>
          <w:sz w:val="26"/>
          <w:szCs w:val="26"/>
          <w:lang w:eastAsia="ru-RU"/>
        </w:rPr>
      </w:pPr>
      <w:r w:rsidRPr="002B3D23">
        <w:rPr>
          <w:rFonts w:cs="Times New Roman"/>
          <w:spacing w:val="2"/>
          <w:sz w:val="26"/>
          <w:szCs w:val="26"/>
          <w:lang w:eastAsia="ru-RU"/>
        </w:rPr>
        <w:t xml:space="preserve">Начальник  Отдела  финансов                                        </w:t>
      </w:r>
      <w:proofErr w:type="spellStart"/>
      <w:r w:rsidRPr="002B3D23">
        <w:rPr>
          <w:rFonts w:cs="Times New Roman"/>
          <w:spacing w:val="2"/>
          <w:sz w:val="26"/>
          <w:szCs w:val="26"/>
          <w:lang w:eastAsia="ru-RU"/>
        </w:rPr>
        <w:t>В.В.Крюкова</w:t>
      </w:r>
      <w:proofErr w:type="spellEnd"/>
    </w:p>
    <w:p w:rsidR="002B3D23" w:rsidRPr="002B3D23" w:rsidRDefault="002B3D23" w:rsidP="002B3D23">
      <w:pPr>
        <w:spacing w:before="30" w:after="30"/>
        <w:ind w:firstLine="0"/>
        <w:rPr>
          <w:rFonts w:cs="Times New Roman"/>
          <w:spacing w:val="2"/>
          <w:sz w:val="26"/>
          <w:szCs w:val="26"/>
          <w:lang w:eastAsia="ru-RU"/>
        </w:rPr>
      </w:pPr>
    </w:p>
    <w:p w:rsidR="002B3D23" w:rsidRPr="002B3D23" w:rsidRDefault="002B3D23" w:rsidP="002B3D23">
      <w:pPr>
        <w:spacing w:before="30" w:after="30"/>
        <w:ind w:firstLine="0"/>
        <w:rPr>
          <w:rFonts w:cs="Times New Roman"/>
          <w:spacing w:val="2"/>
          <w:sz w:val="26"/>
          <w:szCs w:val="26"/>
          <w:lang w:eastAsia="ru-RU"/>
        </w:rPr>
      </w:pPr>
    </w:p>
    <w:p w:rsidR="002B3D23" w:rsidRPr="002B3D23" w:rsidRDefault="002B3D23" w:rsidP="002B3D23">
      <w:pPr>
        <w:spacing w:before="30" w:after="30"/>
        <w:ind w:firstLine="0"/>
        <w:rPr>
          <w:rFonts w:cs="Times New Roman"/>
          <w:spacing w:val="2"/>
          <w:sz w:val="26"/>
          <w:szCs w:val="26"/>
          <w:lang w:eastAsia="ru-RU"/>
        </w:rPr>
      </w:pPr>
    </w:p>
    <w:p w:rsidR="002E7771" w:rsidRPr="00DA04D6" w:rsidRDefault="002E7771" w:rsidP="002E7771">
      <w:pPr>
        <w:jc w:val="both"/>
        <w:rPr>
          <w:sz w:val="26"/>
          <w:szCs w:val="26"/>
        </w:rPr>
      </w:pPr>
      <w:r w:rsidRPr="00DA04D6">
        <w:rPr>
          <w:sz w:val="26"/>
          <w:szCs w:val="26"/>
        </w:rPr>
        <w:br w:type="page"/>
      </w:r>
    </w:p>
    <w:p w:rsidR="002E7771" w:rsidRDefault="002E7771" w:rsidP="002E7771">
      <w:pPr>
        <w:jc w:val="both"/>
      </w:pPr>
    </w:p>
    <w:p w:rsidR="002E7771" w:rsidRDefault="002E7771" w:rsidP="002E7771"/>
    <w:p w:rsidR="002E7771" w:rsidRDefault="007B2361" w:rsidP="007B2361">
      <w:pPr>
        <w:tabs>
          <w:tab w:val="left" w:pos="1080"/>
        </w:tabs>
        <w:ind w:firstLine="0"/>
        <w:jc w:val="center"/>
        <w:rPr>
          <w:rFonts w:cs="Times New Roman"/>
          <w:szCs w:val="28"/>
          <w:lang w:eastAsia="ru-RU"/>
        </w:rPr>
      </w:pPr>
      <w:r>
        <w:rPr>
          <w:rFonts w:cs="Times New Roman"/>
          <w:szCs w:val="28"/>
          <w:lang w:eastAsia="ru-RU"/>
        </w:rPr>
        <w:t xml:space="preserve">                                               УТВЕРЖДЕН</w:t>
      </w:r>
    </w:p>
    <w:p w:rsidR="007B2361" w:rsidRDefault="00A718E1" w:rsidP="00A718E1">
      <w:pPr>
        <w:tabs>
          <w:tab w:val="left" w:pos="1080"/>
        </w:tabs>
        <w:ind w:firstLine="0"/>
        <w:rPr>
          <w:rFonts w:cs="Times New Roman"/>
          <w:szCs w:val="28"/>
          <w:lang w:eastAsia="ru-RU"/>
        </w:rPr>
      </w:pPr>
      <w:r>
        <w:rPr>
          <w:rFonts w:cs="Times New Roman"/>
          <w:szCs w:val="28"/>
          <w:lang w:eastAsia="ru-RU"/>
        </w:rPr>
        <w:t xml:space="preserve">                                                                              </w:t>
      </w:r>
      <w:r w:rsidR="007B2361">
        <w:rPr>
          <w:rFonts w:cs="Times New Roman"/>
          <w:szCs w:val="28"/>
          <w:lang w:eastAsia="ru-RU"/>
        </w:rPr>
        <w:t>приказом Отдела финансов</w:t>
      </w:r>
    </w:p>
    <w:p w:rsidR="007B2361" w:rsidRDefault="00A718E1" w:rsidP="00A718E1">
      <w:pPr>
        <w:tabs>
          <w:tab w:val="left" w:pos="1080"/>
        </w:tabs>
        <w:ind w:firstLine="0"/>
        <w:rPr>
          <w:rFonts w:cs="Times New Roman"/>
          <w:szCs w:val="28"/>
          <w:lang w:eastAsia="ru-RU"/>
        </w:rPr>
      </w:pPr>
      <w:r>
        <w:rPr>
          <w:rFonts w:cs="Times New Roman"/>
          <w:szCs w:val="28"/>
          <w:lang w:eastAsia="ru-RU"/>
        </w:rPr>
        <w:t xml:space="preserve">                                                                              </w:t>
      </w:r>
      <w:r w:rsidR="007B2361">
        <w:rPr>
          <w:rFonts w:cs="Times New Roman"/>
          <w:szCs w:val="28"/>
          <w:lang w:eastAsia="ru-RU"/>
        </w:rPr>
        <w:t>администрации Первомайского</w:t>
      </w:r>
    </w:p>
    <w:p w:rsidR="007B2361" w:rsidRDefault="00A718E1" w:rsidP="00A718E1">
      <w:pPr>
        <w:tabs>
          <w:tab w:val="left" w:pos="1080"/>
        </w:tabs>
        <w:ind w:firstLine="0"/>
        <w:rPr>
          <w:rFonts w:cs="Times New Roman"/>
          <w:szCs w:val="28"/>
          <w:lang w:eastAsia="ru-RU"/>
        </w:rPr>
      </w:pPr>
      <w:r>
        <w:rPr>
          <w:rFonts w:cs="Times New Roman"/>
          <w:szCs w:val="28"/>
          <w:lang w:eastAsia="ru-RU"/>
        </w:rPr>
        <w:t xml:space="preserve">                                                                              </w:t>
      </w:r>
      <w:r w:rsidR="007B2361">
        <w:rPr>
          <w:rFonts w:cs="Times New Roman"/>
          <w:szCs w:val="28"/>
          <w:lang w:eastAsia="ru-RU"/>
        </w:rPr>
        <w:t>муниципального района от</w:t>
      </w:r>
    </w:p>
    <w:p w:rsidR="007B2361" w:rsidRDefault="007B2361" w:rsidP="007B2361">
      <w:pPr>
        <w:tabs>
          <w:tab w:val="left" w:pos="1080"/>
        </w:tabs>
        <w:ind w:firstLine="0"/>
        <w:jc w:val="center"/>
        <w:rPr>
          <w:rFonts w:cs="Times New Roman"/>
          <w:szCs w:val="28"/>
          <w:lang w:eastAsia="ru-RU"/>
        </w:rPr>
      </w:pPr>
      <w:r>
        <w:rPr>
          <w:rFonts w:cs="Times New Roman"/>
          <w:szCs w:val="28"/>
          <w:lang w:eastAsia="ru-RU"/>
        </w:rPr>
        <w:t xml:space="preserve">                                                      .12.2021 </w:t>
      </w:r>
      <w:r w:rsidR="00A718E1">
        <w:rPr>
          <w:rFonts w:cs="Times New Roman"/>
          <w:szCs w:val="28"/>
          <w:lang w:eastAsia="ru-RU"/>
        </w:rPr>
        <w:t xml:space="preserve">  </w:t>
      </w:r>
      <w:r>
        <w:rPr>
          <w:rFonts w:cs="Times New Roman"/>
          <w:szCs w:val="28"/>
          <w:lang w:eastAsia="ru-RU"/>
        </w:rPr>
        <w:t xml:space="preserve">№ </w:t>
      </w:r>
    </w:p>
    <w:p w:rsidR="007B2361" w:rsidRDefault="007B2361" w:rsidP="002E7771">
      <w:pPr>
        <w:tabs>
          <w:tab w:val="left" w:pos="1080"/>
        </w:tabs>
        <w:ind w:firstLine="0"/>
        <w:jc w:val="center"/>
        <w:rPr>
          <w:rFonts w:cs="Times New Roman"/>
          <w:szCs w:val="28"/>
          <w:lang w:eastAsia="ru-RU"/>
        </w:rPr>
      </w:pPr>
    </w:p>
    <w:p w:rsidR="002E7771" w:rsidRPr="007B2361" w:rsidRDefault="002E7771" w:rsidP="002E7771">
      <w:pPr>
        <w:tabs>
          <w:tab w:val="left" w:pos="1080"/>
        </w:tabs>
        <w:ind w:firstLine="0"/>
        <w:jc w:val="center"/>
        <w:rPr>
          <w:rFonts w:cs="Times New Roman"/>
          <w:b/>
          <w:szCs w:val="28"/>
          <w:lang w:eastAsia="ru-RU"/>
        </w:rPr>
      </w:pPr>
      <w:r w:rsidRPr="007B2361">
        <w:rPr>
          <w:rFonts w:cs="Times New Roman"/>
          <w:b/>
          <w:szCs w:val="28"/>
          <w:lang w:eastAsia="ru-RU"/>
        </w:rPr>
        <w:t>Порядок</w:t>
      </w:r>
    </w:p>
    <w:p w:rsidR="002E7771" w:rsidRPr="007B2361" w:rsidRDefault="002E7771" w:rsidP="002E7771">
      <w:pPr>
        <w:ind w:firstLine="0"/>
        <w:jc w:val="center"/>
        <w:rPr>
          <w:rFonts w:cs="Times New Roman"/>
          <w:b/>
          <w:szCs w:val="28"/>
          <w:lang w:eastAsia="ru-RU"/>
        </w:rPr>
      </w:pPr>
      <w:r w:rsidRPr="007B2361">
        <w:rPr>
          <w:rFonts w:cs="Times New Roman"/>
          <w:b/>
          <w:szCs w:val="28"/>
          <w:lang w:eastAsia="ru-RU"/>
        </w:rPr>
        <w:t>санкционирования расходов, источником финансового обеспечения которых являются целевые средства, предоставляемые участникам казначейского сопровождения из бюджета</w:t>
      </w:r>
      <w:r w:rsidR="00DA3054">
        <w:rPr>
          <w:rFonts w:cs="Times New Roman"/>
          <w:b/>
          <w:szCs w:val="28"/>
          <w:lang w:eastAsia="ru-RU"/>
        </w:rPr>
        <w:t xml:space="preserve"> Первомайского муниципального района и бюджетов городского и сельских поселений. </w:t>
      </w:r>
    </w:p>
    <w:p w:rsidR="002E7771" w:rsidRDefault="002E7771" w:rsidP="002E7771">
      <w:pPr>
        <w:ind w:firstLine="0"/>
        <w:jc w:val="center"/>
        <w:rPr>
          <w:rFonts w:cs="Times New Roman"/>
          <w:szCs w:val="28"/>
          <w:lang w:eastAsia="ru-RU"/>
        </w:rPr>
      </w:pPr>
    </w:p>
    <w:p w:rsidR="002E7771" w:rsidRDefault="002E7771" w:rsidP="002E7771">
      <w:pPr>
        <w:widowControl w:val="0"/>
        <w:autoSpaceDE w:val="0"/>
        <w:autoSpaceDN w:val="0"/>
        <w:jc w:val="both"/>
        <w:rPr>
          <w:rFonts w:cs="Times New Roman"/>
          <w:szCs w:val="28"/>
          <w:lang w:eastAsia="ru-RU"/>
        </w:rPr>
      </w:pPr>
      <w:r>
        <w:rPr>
          <w:rFonts w:cs="Times New Roman"/>
          <w:szCs w:val="28"/>
          <w:lang w:eastAsia="ru-RU"/>
        </w:rPr>
        <w:t xml:space="preserve">1. Порядок санкционирования </w:t>
      </w:r>
      <w:r w:rsidR="00E74814">
        <w:rPr>
          <w:rFonts w:cs="Times New Roman"/>
          <w:szCs w:val="28"/>
          <w:lang w:eastAsia="ru-RU"/>
        </w:rPr>
        <w:t xml:space="preserve">Отделом финансов администрации Первомайского муниципального района </w:t>
      </w:r>
      <w:r>
        <w:rPr>
          <w:rFonts w:cs="Times New Roman"/>
          <w:szCs w:val="28"/>
          <w:lang w:eastAsia="ru-RU"/>
        </w:rPr>
        <w:t>Ярославской области</w:t>
      </w:r>
      <w:r w:rsidR="00E74814">
        <w:rPr>
          <w:rFonts w:cs="Times New Roman"/>
          <w:szCs w:val="28"/>
          <w:lang w:eastAsia="ru-RU"/>
        </w:rPr>
        <w:t xml:space="preserve"> (далее – Отдел финансов)  </w:t>
      </w:r>
      <w:r>
        <w:rPr>
          <w:rFonts w:cs="Times New Roman"/>
          <w:szCs w:val="28"/>
          <w:lang w:eastAsia="ru-RU"/>
        </w:rPr>
        <w:t xml:space="preserve"> расходов, источником финансового обеспечения которых являются целевые средства, предоставляемые участникам казначейского сопровождения из </w:t>
      </w:r>
      <w:r w:rsidR="00DA3054">
        <w:rPr>
          <w:rFonts w:cs="Times New Roman"/>
          <w:szCs w:val="28"/>
          <w:lang w:eastAsia="ru-RU"/>
        </w:rPr>
        <w:t>б</w:t>
      </w:r>
      <w:r>
        <w:rPr>
          <w:rFonts w:cs="Times New Roman"/>
          <w:szCs w:val="28"/>
          <w:lang w:eastAsia="ru-RU"/>
        </w:rPr>
        <w:t>юджета</w:t>
      </w:r>
      <w:r w:rsidR="00DA3054">
        <w:rPr>
          <w:rFonts w:cs="Times New Roman"/>
          <w:szCs w:val="28"/>
          <w:lang w:eastAsia="ru-RU"/>
        </w:rPr>
        <w:t xml:space="preserve"> </w:t>
      </w:r>
      <w:r w:rsidR="00DA3054" w:rsidRPr="00DA3054">
        <w:rPr>
          <w:rFonts w:cs="Times New Roman"/>
          <w:szCs w:val="28"/>
          <w:lang w:eastAsia="ru-RU"/>
        </w:rPr>
        <w:t>Первомайского муниципального района и бюджетов городского и сельских поселений</w:t>
      </w:r>
      <w:r w:rsidR="00DA3054">
        <w:rPr>
          <w:rFonts w:cs="Times New Roman"/>
          <w:szCs w:val="28"/>
          <w:lang w:eastAsia="ru-RU"/>
        </w:rPr>
        <w:t xml:space="preserve"> (далее - местные бюджеты) </w:t>
      </w:r>
      <w:r>
        <w:rPr>
          <w:rFonts w:cs="Times New Roman"/>
          <w:szCs w:val="28"/>
          <w:lang w:eastAsia="ru-RU"/>
        </w:rPr>
        <w:t xml:space="preserve"> (далее – Порядок), устанавливает порядок санкционирования целевых средств, определенных </w:t>
      </w:r>
      <w:r w:rsidR="00D534F9">
        <w:rPr>
          <w:rFonts w:cs="Times New Roman"/>
          <w:szCs w:val="28"/>
          <w:lang w:eastAsia="ru-RU"/>
        </w:rPr>
        <w:t xml:space="preserve">решением </w:t>
      </w:r>
      <w:r w:rsidR="00691FB4">
        <w:rPr>
          <w:rFonts w:cs="Times New Roman"/>
          <w:szCs w:val="28"/>
          <w:lang w:eastAsia="ru-RU"/>
        </w:rPr>
        <w:t>п</w:t>
      </w:r>
      <w:r w:rsidR="00691FB4" w:rsidRPr="00691FB4">
        <w:rPr>
          <w:rFonts w:cs="Times New Roman"/>
          <w:szCs w:val="28"/>
          <w:lang w:eastAsia="ru-RU"/>
        </w:rPr>
        <w:t>редставительного органа муниципального образования о местном бюджете</w:t>
      </w:r>
      <w:r w:rsidR="004B117E">
        <w:rPr>
          <w:rFonts w:cs="Times New Roman"/>
          <w:szCs w:val="28"/>
          <w:lang w:eastAsia="ru-RU"/>
        </w:rPr>
        <w:t xml:space="preserve"> </w:t>
      </w:r>
      <w:r>
        <w:rPr>
          <w:rFonts w:cs="Times New Roman"/>
          <w:szCs w:val="28"/>
          <w:lang w:eastAsia="ru-RU"/>
        </w:rPr>
        <w:t xml:space="preserve"> </w:t>
      </w:r>
      <w:r w:rsidR="00A863A4">
        <w:rPr>
          <w:rFonts w:cs="Times New Roman"/>
          <w:szCs w:val="28"/>
          <w:lang w:eastAsia="ru-RU"/>
        </w:rPr>
        <w:t xml:space="preserve">на текущий финансовый год и плановый период </w:t>
      </w:r>
      <w:r>
        <w:rPr>
          <w:rFonts w:cs="Times New Roman"/>
          <w:szCs w:val="28"/>
          <w:lang w:eastAsia="ru-RU"/>
        </w:rPr>
        <w:t xml:space="preserve">в соответствии со статьей 242.26 Бюджетного кодекса Российской Федерации, получаемых участниками казначейского сопровождения из </w:t>
      </w:r>
      <w:r w:rsidR="00DA3054">
        <w:rPr>
          <w:rFonts w:cs="Times New Roman"/>
          <w:szCs w:val="28"/>
          <w:lang w:eastAsia="ru-RU"/>
        </w:rPr>
        <w:t>местного</w:t>
      </w:r>
      <w:r w:rsidRPr="00E74814">
        <w:rPr>
          <w:rFonts w:cs="Times New Roman"/>
          <w:color w:val="FF0000"/>
          <w:szCs w:val="28"/>
          <w:lang w:eastAsia="ru-RU"/>
        </w:rPr>
        <w:t xml:space="preserve"> </w:t>
      </w:r>
      <w:r>
        <w:rPr>
          <w:rFonts w:cs="Times New Roman"/>
          <w:szCs w:val="28"/>
          <w:lang w:eastAsia="ru-RU"/>
        </w:rPr>
        <w:t>бюджета (далее – целевые средства), получаемых (полученных) участниками казначейского сопровождения на основании содержащих условия, соответствующие положениям, установленным пунктом 2 статьи 242.23 Бюджетного кодекса Российской Федерации:</w:t>
      </w:r>
    </w:p>
    <w:p w:rsidR="002E7771" w:rsidRDefault="002E7771" w:rsidP="002E7771">
      <w:pPr>
        <w:widowControl w:val="0"/>
        <w:autoSpaceDE w:val="0"/>
        <w:autoSpaceDN w:val="0"/>
        <w:jc w:val="both"/>
        <w:rPr>
          <w:rFonts w:cs="Times New Roman"/>
          <w:szCs w:val="28"/>
          <w:lang w:eastAsia="ru-RU"/>
        </w:rPr>
      </w:pPr>
      <w:r>
        <w:rPr>
          <w:rFonts w:cs="Times New Roman"/>
          <w:szCs w:val="28"/>
          <w:lang w:eastAsia="ru-RU"/>
        </w:rPr>
        <w:t xml:space="preserve">а) </w:t>
      </w:r>
      <w:r w:rsidR="006B7464">
        <w:rPr>
          <w:rFonts w:cs="Times New Roman"/>
          <w:szCs w:val="28"/>
          <w:lang w:eastAsia="ru-RU"/>
        </w:rPr>
        <w:t>муниципальных</w:t>
      </w:r>
      <w:r>
        <w:rPr>
          <w:rFonts w:cs="Times New Roman"/>
          <w:szCs w:val="28"/>
          <w:lang w:eastAsia="ru-RU"/>
        </w:rPr>
        <w:t xml:space="preserve"> контрактов о поставке товаров, выполнении работ, оказании услуг (далее - </w:t>
      </w:r>
      <w:r w:rsidR="006B7464">
        <w:rPr>
          <w:rFonts w:cs="Times New Roman"/>
          <w:szCs w:val="28"/>
          <w:lang w:eastAsia="ru-RU"/>
        </w:rPr>
        <w:t>муниципальный</w:t>
      </w:r>
      <w:r>
        <w:rPr>
          <w:rFonts w:cs="Times New Roman"/>
          <w:szCs w:val="28"/>
          <w:lang w:eastAsia="ru-RU"/>
        </w:rPr>
        <w:t xml:space="preserve"> контракт);</w:t>
      </w:r>
    </w:p>
    <w:p w:rsidR="002E7771" w:rsidRDefault="002E7771" w:rsidP="002E7771">
      <w:pPr>
        <w:widowControl w:val="0"/>
        <w:autoSpaceDE w:val="0"/>
        <w:autoSpaceDN w:val="0"/>
        <w:jc w:val="both"/>
        <w:rPr>
          <w:rFonts w:cs="Times New Roman"/>
          <w:szCs w:val="28"/>
          <w:lang w:eastAsia="ru-RU"/>
        </w:rPr>
      </w:pPr>
      <w:r>
        <w:rPr>
          <w:rFonts w:cs="Times New Roman"/>
          <w:szCs w:val="28"/>
          <w:lang w:eastAsia="ru-RU"/>
        </w:rPr>
        <w:t>б) договоров (соглашений) о предоставлении субсидий, договоров о</w:t>
      </w:r>
      <w:r>
        <w:rPr>
          <w:rFonts w:cs="Times New Roman"/>
          <w:szCs w:val="28"/>
          <w:lang w:val="en-US" w:eastAsia="ru-RU"/>
        </w:rPr>
        <w:t> </w:t>
      </w:r>
      <w:r>
        <w:rPr>
          <w:rFonts w:cs="Times New Roman"/>
          <w:szCs w:val="28"/>
          <w:lang w:eastAsia="ru-RU"/>
        </w:rPr>
        <w:t>предоставлении бюджетных инвестиций в соответствии со статьей 80 Бюджетного кодекса Российской Федерации, договоров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абзаце (далее – договор (соглашение);</w:t>
      </w:r>
    </w:p>
    <w:p w:rsidR="002E7771" w:rsidRDefault="002E7771" w:rsidP="002E7771">
      <w:pPr>
        <w:widowControl w:val="0"/>
        <w:autoSpaceDE w:val="0"/>
        <w:autoSpaceDN w:val="0"/>
        <w:jc w:val="both"/>
        <w:rPr>
          <w:rFonts w:cs="Times New Roman"/>
          <w:szCs w:val="28"/>
          <w:lang w:eastAsia="ru-RU"/>
        </w:rPr>
      </w:pPr>
      <w:r>
        <w:rPr>
          <w:rFonts w:cs="Times New Roman"/>
          <w:szCs w:val="28"/>
          <w:lang w:eastAsia="ru-RU"/>
        </w:rPr>
        <w:t>в) контрактов (договоров)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указанные в подпунктах а) и б) настоящего пункта (далее – контракт (договор)).</w:t>
      </w:r>
    </w:p>
    <w:p w:rsidR="002E7771" w:rsidRDefault="002E7771" w:rsidP="002E7771">
      <w:pPr>
        <w:widowControl w:val="0"/>
        <w:autoSpaceDE w:val="0"/>
        <w:autoSpaceDN w:val="0"/>
        <w:jc w:val="both"/>
        <w:rPr>
          <w:rFonts w:cs="Times New Roman"/>
          <w:szCs w:val="28"/>
          <w:lang w:eastAsia="ru-RU"/>
        </w:rPr>
      </w:pPr>
      <w:r>
        <w:rPr>
          <w:rFonts w:cs="Times New Roman"/>
          <w:szCs w:val="28"/>
          <w:lang w:eastAsia="ru-RU"/>
        </w:rPr>
        <w:t xml:space="preserve">2. Участник казначейского сопровождения, являющийся получателем субсидии или бюджетной инвестиции по соглашению или нормативному </w:t>
      </w:r>
      <w:r>
        <w:rPr>
          <w:rFonts w:cs="Times New Roman"/>
          <w:szCs w:val="28"/>
          <w:lang w:eastAsia="ru-RU"/>
        </w:rPr>
        <w:lastRenderedPageBreak/>
        <w:t xml:space="preserve">правовому акту о предоставлении субсидии, взноса (вклада), исполнителем по </w:t>
      </w:r>
      <w:r w:rsidR="00B577A4">
        <w:rPr>
          <w:rFonts w:cs="Times New Roman"/>
          <w:szCs w:val="28"/>
          <w:lang w:eastAsia="ru-RU"/>
        </w:rPr>
        <w:t>муниципальному контракту</w:t>
      </w:r>
      <w:r>
        <w:rPr>
          <w:rFonts w:cs="Times New Roman"/>
          <w:szCs w:val="28"/>
          <w:lang w:eastAsia="ru-RU"/>
        </w:rPr>
        <w:t xml:space="preserve"> </w:t>
      </w:r>
      <w:proofErr w:type="spellStart"/>
      <w:r>
        <w:rPr>
          <w:rFonts w:cs="Times New Roman"/>
          <w:szCs w:val="28"/>
          <w:lang w:eastAsia="ru-RU"/>
        </w:rPr>
        <w:t>контракту</w:t>
      </w:r>
      <w:proofErr w:type="spellEnd"/>
      <w:r>
        <w:rPr>
          <w:rFonts w:cs="Times New Roman"/>
          <w:szCs w:val="28"/>
          <w:lang w:eastAsia="ru-RU"/>
        </w:rPr>
        <w:t>, контракту учреждения, договору о</w:t>
      </w:r>
      <w:r>
        <w:rPr>
          <w:rFonts w:cs="Times New Roman"/>
          <w:szCs w:val="28"/>
          <w:lang w:val="en-US" w:eastAsia="ru-RU"/>
        </w:rPr>
        <w:t> </w:t>
      </w:r>
      <w:r>
        <w:rPr>
          <w:rFonts w:cs="Times New Roman"/>
          <w:szCs w:val="28"/>
          <w:lang w:eastAsia="ru-RU"/>
        </w:rPr>
        <w:t xml:space="preserve">капитальных вложениях, договору о проведении капитального ремонта, договору (далее - документ, обосновывающий обязательство), в целях санкционирования в соответствии с настоящим </w:t>
      </w:r>
      <w:r w:rsidR="00E74814">
        <w:rPr>
          <w:rFonts w:cs="Times New Roman"/>
          <w:szCs w:val="28"/>
          <w:lang w:eastAsia="ru-RU"/>
        </w:rPr>
        <w:t xml:space="preserve">Порядком Отделом финансов </w:t>
      </w:r>
      <w:r>
        <w:rPr>
          <w:rFonts w:cs="Times New Roman"/>
          <w:szCs w:val="28"/>
          <w:lang w:eastAsia="ru-RU"/>
        </w:rPr>
        <w:t xml:space="preserve">расходов, источником финансового обеспечения которых являются целевые средства (далее – целевые расходы), представляет в </w:t>
      </w:r>
      <w:r w:rsidR="00E74814">
        <w:rPr>
          <w:rFonts w:cs="Times New Roman"/>
          <w:szCs w:val="28"/>
          <w:lang w:eastAsia="ru-RU"/>
        </w:rPr>
        <w:t xml:space="preserve">Отдел </w:t>
      </w:r>
      <w:r>
        <w:rPr>
          <w:rFonts w:cs="Times New Roman"/>
          <w:szCs w:val="28"/>
          <w:lang w:eastAsia="ru-RU"/>
        </w:rPr>
        <w:t xml:space="preserve"> финансов распоряжение о совершении казначейских платежей в виде платежного поручения (далее – распоряжение), оформленного в соответствии с</w:t>
      </w:r>
      <w:r>
        <w:rPr>
          <w:rFonts w:cs="Times New Roman"/>
          <w:szCs w:val="28"/>
          <w:lang w:val="en-US" w:eastAsia="ru-RU"/>
        </w:rPr>
        <w:t> </w:t>
      </w:r>
      <w:r>
        <w:rPr>
          <w:rFonts w:cs="Times New Roman"/>
          <w:szCs w:val="28"/>
          <w:lang w:eastAsia="ru-RU"/>
        </w:rPr>
        <w:t>требованиями Центрального банка Российской Федерации.</w:t>
      </w:r>
    </w:p>
    <w:p w:rsidR="002E7771" w:rsidRDefault="002E7771" w:rsidP="002E7771">
      <w:pPr>
        <w:widowControl w:val="0"/>
        <w:autoSpaceDE w:val="0"/>
        <w:autoSpaceDN w:val="0"/>
        <w:jc w:val="both"/>
        <w:rPr>
          <w:rFonts w:cs="Times New Roman"/>
          <w:szCs w:val="28"/>
          <w:lang w:eastAsia="ru-RU"/>
        </w:rPr>
      </w:pPr>
      <w:r>
        <w:rPr>
          <w:rFonts w:cs="Times New Roman"/>
          <w:szCs w:val="28"/>
          <w:lang w:eastAsia="ru-RU"/>
        </w:rPr>
        <w:t>3. Учет операций с целевыми средствами осуществляется на лицевых счетах участников казначейского сопровождения, открываемых им в</w:t>
      </w:r>
      <w:r>
        <w:rPr>
          <w:rFonts w:cs="Times New Roman"/>
          <w:szCs w:val="28"/>
          <w:lang w:val="en-US" w:eastAsia="ru-RU"/>
        </w:rPr>
        <w:t> </w:t>
      </w:r>
      <w:r w:rsidR="00E74814">
        <w:rPr>
          <w:rFonts w:cs="Times New Roman"/>
          <w:szCs w:val="28"/>
          <w:lang w:eastAsia="ru-RU"/>
        </w:rPr>
        <w:t>Отделе</w:t>
      </w:r>
      <w:r>
        <w:rPr>
          <w:rFonts w:cs="Times New Roman"/>
          <w:szCs w:val="28"/>
          <w:lang w:eastAsia="ru-RU"/>
        </w:rPr>
        <w:t xml:space="preserve"> финансов в соответствии с Порядком открытия и ведения лицевых счетов </w:t>
      </w:r>
      <w:r w:rsidR="00E74814">
        <w:rPr>
          <w:rFonts w:cs="Times New Roman"/>
          <w:szCs w:val="28"/>
          <w:lang w:eastAsia="ru-RU"/>
        </w:rPr>
        <w:t>Отдел</w:t>
      </w:r>
      <w:r w:rsidR="00614033">
        <w:rPr>
          <w:rFonts w:cs="Times New Roman"/>
          <w:szCs w:val="28"/>
          <w:lang w:eastAsia="ru-RU"/>
        </w:rPr>
        <w:t>ом</w:t>
      </w:r>
      <w:r w:rsidR="00E74814">
        <w:rPr>
          <w:rFonts w:cs="Times New Roman"/>
          <w:szCs w:val="28"/>
          <w:lang w:eastAsia="ru-RU"/>
        </w:rPr>
        <w:t xml:space="preserve"> </w:t>
      </w:r>
      <w:r>
        <w:rPr>
          <w:rFonts w:cs="Times New Roman"/>
          <w:szCs w:val="28"/>
          <w:lang w:eastAsia="ru-RU"/>
        </w:rPr>
        <w:t xml:space="preserve"> финансов </w:t>
      </w:r>
      <w:r w:rsidR="00614033">
        <w:rPr>
          <w:rFonts w:cs="Times New Roman"/>
          <w:szCs w:val="28"/>
          <w:lang w:eastAsia="ru-RU"/>
        </w:rPr>
        <w:t xml:space="preserve"> администрации Первомайского муниципального  района </w:t>
      </w:r>
      <w:r>
        <w:rPr>
          <w:rFonts w:cs="Times New Roman"/>
          <w:szCs w:val="28"/>
          <w:lang w:eastAsia="ru-RU"/>
        </w:rPr>
        <w:t>Ярославской области (далее – лицевой счет).</w:t>
      </w:r>
    </w:p>
    <w:p w:rsidR="002E7771" w:rsidRDefault="002E7771" w:rsidP="002E7771">
      <w:pPr>
        <w:autoSpaceDE w:val="0"/>
        <w:autoSpaceDN w:val="0"/>
        <w:adjustRightInd w:val="0"/>
        <w:jc w:val="both"/>
        <w:rPr>
          <w:rFonts w:cs="Times New Roman"/>
          <w:szCs w:val="28"/>
          <w:lang w:eastAsia="ru-RU"/>
        </w:rPr>
      </w:pPr>
      <w:r>
        <w:rPr>
          <w:rFonts w:cs="Times New Roman"/>
          <w:szCs w:val="28"/>
          <w:lang w:eastAsia="ru-RU"/>
        </w:rPr>
        <w:t xml:space="preserve">4. При санкционировании целевых расходов обмен документами между </w:t>
      </w:r>
      <w:r w:rsidR="00614033">
        <w:rPr>
          <w:rFonts w:cs="Times New Roman"/>
          <w:szCs w:val="28"/>
          <w:lang w:eastAsia="ru-RU"/>
        </w:rPr>
        <w:t xml:space="preserve">Отделом </w:t>
      </w:r>
      <w:r>
        <w:rPr>
          <w:rFonts w:cs="Times New Roman"/>
          <w:szCs w:val="28"/>
          <w:lang w:eastAsia="ru-RU"/>
        </w:rPr>
        <w:t xml:space="preserve">финансов, получателем средств </w:t>
      </w:r>
      <w:r w:rsidR="00DA3054" w:rsidRPr="00DA3054">
        <w:rPr>
          <w:rFonts w:cs="Times New Roman"/>
          <w:szCs w:val="28"/>
          <w:lang w:eastAsia="ru-RU"/>
        </w:rPr>
        <w:t>местного</w:t>
      </w:r>
      <w:r>
        <w:rPr>
          <w:rFonts w:cs="Times New Roman"/>
          <w:szCs w:val="28"/>
          <w:lang w:eastAsia="ru-RU"/>
        </w:rPr>
        <w:t xml:space="preserve"> бюджета, до которого доведены лимиты бюджетных обязательств на предоставление целевых средств (далее – получатель бюджетных средств), на заключение </w:t>
      </w:r>
      <w:r w:rsidR="0067644A">
        <w:rPr>
          <w:rFonts w:cs="Times New Roman"/>
          <w:szCs w:val="28"/>
          <w:lang w:eastAsia="ru-RU"/>
        </w:rPr>
        <w:t>муниципальных</w:t>
      </w:r>
      <w:r>
        <w:rPr>
          <w:rFonts w:cs="Times New Roman"/>
          <w:szCs w:val="28"/>
          <w:lang w:eastAsia="ru-RU"/>
        </w:rPr>
        <w:t xml:space="preserve"> контрактов, договоров о капитальных вложениях или заказчиком-учреждением и участником казначейского сопровождения, осуществляется с применением усиленной квалифицированной электронной подписи лица, уполномоченного действовать от имени получателя бюджетных средств, </w:t>
      </w:r>
      <w:r w:rsidR="0067644A">
        <w:rPr>
          <w:rFonts w:cs="Times New Roman"/>
          <w:szCs w:val="28"/>
          <w:lang w:eastAsia="ru-RU"/>
        </w:rPr>
        <w:t>муниципального</w:t>
      </w:r>
      <w:r>
        <w:rPr>
          <w:rFonts w:cs="Times New Roman"/>
          <w:szCs w:val="28"/>
          <w:lang w:eastAsia="ru-RU"/>
        </w:rPr>
        <w:t xml:space="preserve"> заказчика, заказчика-учреждения или участника казначейского сопровождения (далее – электронная подпись) уполномоченного действовать от имени получателя бюджетных средств, </w:t>
      </w:r>
      <w:r w:rsidR="0067644A">
        <w:rPr>
          <w:rFonts w:cs="Times New Roman"/>
          <w:szCs w:val="28"/>
          <w:lang w:eastAsia="ru-RU"/>
        </w:rPr>
        <w:t xml:space="preserve">муниципального </w:t>
      </w:r>
      <w:r>
        <w:rPr>
          <w:rFonts w:cs="Times New Roman"/>
          <w:szCs w:val="28"/>
          <w:lang w:eastAsia="ru-RU"/>
        </w:rPr>
        <w:t>заказчика, заказчика-учреждения или участника казначейского сопровождения, на основании договора (соглашения) об</w:t>
      </w:r>
      <w:r>
        <w:rPr>
          <w:rFonts w:cs="Times New Roman"/>
          <w:szCs w:val="28"/>
          <w:lang w:val="en-US" w:eastAsia="ru-RU"/>
        </w:rPr>
        <w:t> </w:t>
      </w:r>
      <w:r>
        <w:rPr>
          <w:rFonts w:cs="Times New Roman"/>
          <w:szCs w:val="28"/>
          <w:lang w:eastAsia="ru-RU"/>
        </w:rPr>
        <w:t xml:space="preserve">обмене электронными документами, заключенного получателем бюджетных средств, </w:t>
      </w:r>
      <w:r w:rsidR="0067644A">
        <w:rPr>
          <w:rFonts w:cs="Times New Roman"/>
          <w:szCs w:val="28"/>
          <w:lang w:eastAsia="ru-RU"/>
        </w:rPr>
        <w:t xml:space="preserve">муниципальным </w:t>
      </w:r>
      <w:r>
        <w:rPr>
          <w:rFonts w:cs="Times New Roman"/>
          <w:szCs w:val="28"/>
          <w:lang w:eastAsia="ru-RU"/>
        </w:rPr>
        <w:t xml:space="preserve">заказчиком, заказчиком-учреждением и участником казначейского сопровождения с </w:t>
      </w:r>
      <w:r w:rsidR="00614033">
        <w:rPr>
          <w:rFonts w:cs="Times New Roman"/>
          <w:szCs w:val="28"/>
          <w:lang w:eastAsia="ru-RU"/>
        </w:rPr>
        <w:t xml:space="preserve">Отделом  </w:t>
      </w:r>
      <w:r>
        <w:rPr>
          <w:rFonts w:cs="Times New Roman"/>
          <w:szCs w:val="28"/>
          <w:lang w:eastAsia="ru-RU"/>
        </w:rPr>
        <w:t>финансов.</w:t>
      </w:r>
    </w:p>
    <w:p w:rsidR="002E7771" w:rsidRDefault="002E7771" w:rsidP="002E7771">
      <w:pPr>
        <w:autoSpaceDE w:val="0"/>
        <w:autoSpaceDN w:val="0"/>
        <w:adjustRightInd w:val="0"/>
        <w:jc w:val="both"/>
        <w:rPr>
          <w:rFonts w:cs="Times New Roman"/>
          <w:szCs w:val="28"/>
          <w:lang w:eastAsia="ru-RU"/>
        </w:rPr>
      </w:pPr>
      <w:r>
        <w:rPr>
          <w:rFonts w:cs="Times New Roman"/>
          <w:szCs w:val="28"/>
          <w:lang w:eastAsia="ru-RU"/>
        </w:rPr>
        <w:t>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электронном носителе.</w:t>
      </w:r>
    </w:p>
    <w:p w:rsidR="002E7771" w:rsidRDefault="00614033" w:rsidP="002E7771">
      <w:pPr>
        <w:autoSpaceDE w:val="0"/>
        <w:autoSpaceDN w:val="0"/>
        <w:adjustRightInd w:val="0"/>
        <w:jc w:val="both"/>
        <w:rPr>
          <w:rFonts w:cs="Times New Roman"/>
          <w:szCs w:val="28"/>
          <w:lang w:eastAsia="ru-RU"/>
        </w:rPr>
      </w:pPr>
      <w:r>
        <w:rPr>
          <w:rFonts w:cs="Times New Roman"/>
          <w:szCs w:val="28"/>
          <w:lang w:eastAsia="ru-RU"/>
        </w:rPr>
        <w:t>Отдел</w:t>
      </w:r>
      <w:r w:rsidR="002E7771">
        <w:rPr>
          <w:rFonts w:cs="Times New Roman"/>
          <w:szCs w:val="28"/>
          <w:lang w:eastAsia="ru-RU"/>
        </w:rPr>
        <w:t xml:space="preserve"> финансов не позднее дня, следующего за днем представления документов на бумажном носителе, проверяет их на</w:t>
      </w:r>
      <w:r w:rsidR="002E7771">
        <w:rPr>
          <w:rFonts w:cs="Times New Roman"/>
          <w:szCs w:val="28"/>
          <w:lang w:val="en-US" w:eastAsia="ru-RU"/>
        </w:rPr>
        <w:t> </w:t>
      </w:r>
      <w:r w:rsidR="002E7771">
        <w:rPr>
          <w:rFonts w:cs="Times New Roman"/>
          <w:szCs w:val="28"/>
          <w:lang w:eastAsia="ru-RU"/>
        </w:rPr>
        <w:t>идентичность документам, представленным на электронном носителе.</w:t>
      </w:r>
    </w:p>
    <w:p w:rsidR="002E7771" w:rsidRDefault="002E7771" w:rsidP="002E7771">
      <w:pPr>
        <w:autoSpaceDE w:val="0"/>
        <w:autoSpaceDN w:val="0"/>
        <w:adjustRightInd w:val="0"/>
        <w:jc w:val="both"/>
        <w:rPr>
          <w:rFonts w:cs="Times New Roman"/>
          <w:szCs w:val="28"/>
          <w:lang w:eastAsia="ru-RU"/>
        </w:rPr>
      </w:pPr>
      <w:r>
        <w:rPr>
          <w:rFonts w:cs="Times New Roman"/>
          <w:szCs w:val="28"/>
          <w:lang w:eastAsia="ru-RU"/>
        </w:rPr>
        <w:t xml:space="preserve">5. В случаях, если документы, предусмотренные настоящим Порядком, или информация, указанная в этих документах, не соответствует требованиям, установленным настоящим Порядком, </w:t>
      </w:r>
      <w:r w:rsidR="00614033">
        <w:rPr>
          <w:rFonts w:cs="Times New Roman"/>
          <w:szCs w:val="28"/>
          <w:lang w:eastAsia="ru-RU"/>
        </w:rPr>
        <w:t xml:space="preserve">Отдел </w:t>
      </w:r>
      <w:r>
        <w:rPr>
          <w:rFonts w:cs="Times New Roman"/>
          <w:szCs w:val="28"/>
          <w:lang w:eastAsia="ru-RU"/>
        </w:rPr>
        <w:t>финансов в</w:t>
      </w:r>
      <w:r>
        <w:rPr>
          <w:rFonts w:cs="Times New Roman"/>
          <w:szCs w:val="28"/>
          <w:lang w:val="en-US" w:eastAsia="ru-RU"/>
        </w:rPr>
        <w:t> </w:t>
      </w:r>
      <w:r>
        <w:rPr>
          <w:rFonts w:cs="Times New Roman"/>
          <w:szCs w:val="28"/>
          <w:lang w:eastAsia="ru-RU"/>
        </w:rPr>
        <w:t xml:space="preserve">сроки, установленные настоящим Порядком, возвращает участнику казначейского сопровождения экземпляры документов на бумажном носителе, если документы представлялись в </w:t>
      </w:r>
      <w:r w:rsidR="00336815">
        <w:rPr>
          <w:rFonts w:cs="Times New Roman"/>
          <w:szCs w:val="28"/>
          <w:lang w:eastAsia="ru-RU"/>
        </w:rPr>
        <w:t>Отдел</w:t>
      </w:r>
      <w:r>
        <w:rPr>
          <w:rFonts w:cs="Times New Roman"/>
          <w:szCs w:val="28"/>
          <w:lang w:eastAsia="ru-RU"/>
        </w:rPr>
        <w:t xml:space="preserve"> финансов на</w:t>
      </w:r>
      <w:r>
        <w:rPr>
          <w:rFonts w:cs="Times New Roman"/>
          <w:szCs w:val="28"/>
          <w:lang w:val="en-US" w:eastAsia="ru-RU"/>
        </w:rPr>
        <w:t> </w:t>
      </w:r>
      <w:r>
        <w:rPr>
          <w:rFonts w:cs="Times New Roman"/>
          <w:szCs w:val="28"/>
          <w:lang w:eastAsia="ru-RU"/>
        </w:rPr>
        <w:t xml:space="preserve">бумажном </w:t>
      </w:r>
      <w:r>
        <w:rPr>
          <w:rFonts w:cs="Times New Roman"/>
          <w:szCs w:val="28"/>
          <w:lang w:eastAsia="ru-RU"/>
        </w:rPr>
        <w:lastRenderedPageBreak/>
        <w:t>носителе, с указанием причины возврата, либо отклоняет с</w:t>
      </w:r>
      <w:r>
        <w:rPr>
          <w:rFonts w:cs="Times New Roman"/>
          <w:szCs w:val="28"/>
          <w:lang w:val="en-US" w:eastAsia="ru-RU"/>
        </w:rPr>
        <w:t> </w:t>
      </w:r>
      <w:r>
        <w:rPr>
          <w:rFonts w:cs="Times New Roman"/>
          <w:szCs w:val="28"/>
          <w:lang w:eastAsia="ru-RU"/>
        </w:rPr>
        <w:t>указанием причины отклонения, если документы представлялись в</w:t>
      </w:r>
      <w:r>
        <w:rPr>
          <w:rFonts w:cs="Times New Roman"/>
          <w:szCs w:val="28"/>
          <w:lang w:val="en-US" w:eastAsia="ru-RU"/>
        </w:rPr>
        <w:t> </w:t>
      </w:r>
      <w:r>
        <w:rPr>
          <w:rFonts w:cs="Times New Roman"/>
          <w:szCs w:val="28"/>
          <w:lang w:eastAsia="ru-RU"/>
        </w:rPr>
        <w:t>электронном виде.</w:t>
      </w:r>
    </w:p>
    <w:p w:rsidR="002E7771" w:rsidRDefault="002E7771" w:rsidP="002E7771">
      <w:pPr>
        <w:autoSpaceDE w:val="0"/>
        <w:autoSpaceDN w:val="0"/>
        <w:adjustRightInd w:val="0"/>
        <w:jc w:val="both"/>
        <w:rPr>
          <w:rFonts w:cs="Times New Roman"/>
          <w:szCs w:val="28"/>
          <w:lang w:eastAsia="ru-RU"/>
        </w:rPr>
      </w:pPr>
      <w:r>
        <w:rPr>
          <w:rFonts w:cs="Times New Roman"/>
          <w:szCs w:val="28"/>
          <w:lang w:eastAsia="ru-RU"/>
        </w:rPr>
        <w:t>6. Санкционирование целевых расходов осуществляется в</w:t>
      </w:r>
      <w:r>
        <w:rPr>
          <w:rFonts w:cs="Times New Roman"/>
          <w:szCs w:val="28"/>
          <w:lang w:val="en-US" w:eastAsia="ru-RU"/>
        </w:rPr>
        <w:t> </w:t>
      </w:r>
      <w:r>
        <w:rPr>
          <w:rFonts w:cs="Times New Roman"/>
          <w:szCs w:val="28"/>
          <w:lang w:eastAsia="ru-RU"/>
        </w:rPr>
        <w:t xml:space="preserve">соответствии с представляемыми участниками казначейского сопровождения в </w:t>
      </w:r>
      <w:r w:rsidR="00336815">
        <w:rPr>
          <w:rFonts w:cs="Times New Roman"/>
          <w:szCs w:val="28"/>
          <w:lang w:eastAsia="ru-RU"/>
        </w:rPr>
        <w:t>Отдел</w:t>
      </w:r>
      <w:r>
        <w:rPr>
          <w:rFonts w:cs="Times New Roman"/>
          <w:szCs w:val="28"/>
          <w:lang w:eastAsia="ru-RU"/>
        </w:rPr>
        <w:t xml:space="preserve"> финансов сведениями об операциях с</w:t>
      </w:r>
      <w:r>
        <w:rPr>
          <w:rFonts w:cs="Times New Roman"/>
          <w:szCs w:val="28"/>
          <w:lang w:val="en-US" w:eastAsia="ru-RU"/>
        </w:rPr>
        <w:t> </w:t>
      </w:r>
      <w:r>
        <w:rPr>
          <w:rFonts w:cs="Times New Roman"/>
          <w:szCs w:val="28"/>
          <w:lang w:eastAsia="ru-RU"/>
        </w:rPr>
        <w:t>целевыми средствами по форме 1 согласно приложению к Порядку (далее – Сведения), учитывающими источники поступлений целевых средств, в</w:t>
      </w:r>
      <w:r>
        <w:rPr>
          <w:rFonts w:cs="Times New Roman"/>
          <w:szCs w:val="28"/>
          <w:lang w:val="en-US" w:eastAsia="ru-RU"/>
        </w:rPr>
        <w:t> </w:t>
      </w:r>
      <w:r>
        <w:rPr>
          <w:rFonts w:cs="Times New Roman"/>
          <w:szCs w:val="28"/>
          <w:lang w:eastAsia="ru-RU"/>
        </w:rPr>
        <w:t>соответствии с Перечнем источников поступлений целевых средств по</w:t>
      </w:r>
      <w:r>
        <w:rPr>
          <w:rFonts w:cs="Times New Roman"/>
          <w:szCs w:val="28"/>
          <w:lang w:val="en-US" w:eastAsia="ru-RU"/>
        </w:rPr>
        <w:t> </w:t>
      </w:r>
      <w:r>
        <w:rPr>
          <w:rFonts w:cs="Times New Roman"/>
          <w:szCs w:val="28"/>
          <w:lang w:eastAsia="ru-RU"/>
        </w:rPr>
        <w:t>форме 2 согласно приложению к Порядку, а также направления их расходования в соответствии с Перечнем направлений расходования целевых средств, соответствующие целям по форме 3 согласно приложению к Порядку.</w:t>
      </w:r>
    </w:p>
    <w:p w:rsidR="002E7771" w:rsidRPr="008C7E9A" w:rsidRDefault="002E7771" w:rsidP="002E7771">
      <w:pPr>
        <w:jc w:val="both"/>
        <w:rPr>
          <w:rFonts w:cs="Times New Roman"/>
          <w:color w:val="FF0000"/>
          <w:szCs w:val="28"/>
          <w:lang w:eastAsia="ru-RU"/>
        </w:rPr>
      </w:pPr>
      <w:r>
        <w:rPr>
          <w:rFonts w:cs="Times New Roman"/>
          <w:szCs w:val="28"/>
          <w:lang w:eastAsia="ru-RU"/>
        </w:rPr>
        <w:t>7. Неиспользованные остатки целевых средств, находящиеся на</w:t>
      </w:r>
      <w:r>
        <w:rPr>
          <w:rFonts w:cs="Times New Roman"/>
          <w:szCs w:val="28"/>
          <w:lang w:val="en-US" w:eastAsia="ru-RU"/>
        </w:rPr>
        <w:t> </w:t>
      </w:r>
      <w:r>
        <w:rPr>
          <w:rFonts w:cs="Times New Roman"/>
          <w:szCs w:val="28"/>
          <w:lang w:eastAsia="ru-RU"/>
        </w:rPr>
        <w:t>лицевом счете участника казначейского сопровождения по состоянию на</w:t>
      </w:r>
      <w:r>
        <w:rPr>
          <w:rFonts w:cs="Times New Roman"/>
          <w:szCs w:val="28"/>
          <w:lang w:val="en-US" w:eastAsia="ru-RU"/>
        </w:rPr>
        <w:t> </w:t>
      </w:r>
      <w:r>
        <w:rPr>
          <w:rFonts w:cs="Times New Roman"/>
          <w:szCs w:val="28"/>
          <w:lang w:eastAsia="ru-RU"/>
        </w:rPr>
        <w:t xml:space="preserve">начало текущего финансового года, используются в соответствии с требованиями, установленными порядками предоставления целевых субсидий организациям, утверждаемыми </w:t>
      </w:r>
      <w:r w:rsidR="00A863A4">
        <w:rPr>
          <w:rFonts w:cs="Times New Roman"/>
          <w:szCs w:val="28"/>
          <w:lang w:eastAsia="ru-RU"/>
        </w:rPr>
        <w:t xml:space="preserve">постановлением </w:t>
      </w:r>
      <w:r w:rsidR="009C7652">
        <w:rPr>
          <w:rFonts w:cs="Times New Roman"/>
          <w:szCs w:val="28"/>
          <w:lang w:eastAsia="ru-RU"/>
        </w:rPr>
        <w:t>А</w:t>
      </w:r>
      <w:r w:rsidR="00A863A4">
        <w:rPr>
          <w:rFonts w:cs="Times New Roman"/>
          <w:szCs w:val="28"/>
          <w:lang w:eastAsia="ru-RU"/>
        </w:rPr>
        <w:t xml:space="preserve">дминистрации Первомайского муниципального района и </w:t>
      </w:r>
      <w:proofErr w:type="gramStart"/>
      <w:r w:rsidR="00A863A4">
        <w:rPr>
          <w:rFonts w:cs="Times New Roman"/>
          <w:szCs w:val="28"/>
          <w:lang w:eastAsia="ru-RU"/>
        </w:rPr>
        <w:t xml:space="preserve">постановлениями  </w:t>
      </w:r>
      <w:r w:rsidR="009C7652">
        <w:rPr>
          <w:rFonts w:cs="Times New Roman"/>
          <w:szCs w:val="28"/>
          <w:lang w:eastAsia="ru-RU"/>
        </w:rPr>
        <w:t>А</w:t>
      </w:r>
      <w:r w:rsidR="00A863A4">
        <w:rPr>
          <w:rFonts w:cs="Times New Roman"/>
          <w:szCs w:val="28"/>
          <w:lang w:eastAsia="ru-RU"/>
        </w:rPr>
        <w:t>дминистрации</w:t>
      </w:r>
      <w:proofErr w:type="gramEnd"/>
      <w:r w:rsidR="00A863A4">
        <w:rPr>
          <w:rFonts w:cs="Times New Roman"/>
          <w:szCs w:val="28"/>
          <w:lang w:eastAsia="ru-RU"/>
        </w:rPr>
        <w:t xml:space="preserve">  городского и сельских поселений.</w:t>
      </w:r>
    </w:p>
    <w:p w:rsidR="002E7771" w:rsidRDefault="002E7771" w:rsidP="002E7771">
      <w:pPr>
        <w:autoSpaceDE w:val="0"/>
        <w:autoSpaceDN w:val="0"/>
        <w:adjustRightInd w:val="0"/>
        <w:jc w:val="both"/>
        <w:rPr>
          <w:rFonts w:cs="Times New Roman"/>
          <w:szCs w:val="28"/>
          <w:lang w:eastAsia="ru-RU"/>
        </w:rPr>
      </w:pPr>
      <w:r>
        <w:rPr>
          <w:rFonts w:cs="Times New Roman"/>
          <w:szCs w:val="28"/>
          <w:lang w:eastAsia="ru-RU"/>
        </w:rPr>
        <w:t>Основанием для санкционирования целевых расходов участника казначейского сопровождения, источником финансового обеспечения которых являются неиспользованные на начало текущего финансового года остатки целевых средств и сумма дебиторской задолженности прошлых лет, в отношении которых принято решение соответствующего получателя бюджетных средств об их использовании для достижения целей, установленных при предоставлении целевых средств являются утвержденные соответствующим получателем бюджетных средств Сведения.</w:t>
      </w:r>
    </w:p>
    <w:p w:rsidR="002E7771" w:rsidRDefault="002E7771" w:rsidP="002E7771">
      <w:pPr>
        <w:jc w:val="both"/>
        <w:rPr>
          <w:rFonts w:cs="Times New Roman"/>
          <w:szCs w:val="28"/>
          <w:lang w:eastAsia="ru-RU"/>
        </w:rPr>
      </w:pPr>
      <w:r>
        <w:rPr>
          <w:rFonts w:cs="Times New Roman"/>
          <w:szCs w:val="28"/>
          <w:lang w:eastAsia="ru-RU"/>
        </w:rPr>
        <w:t xml:space="preserve">До получения Сведений </w:t>
      </w:r>
      <w:r w:rsidR="008C7E9A">
        <w:rPr>
          <w:rFonts w:cs="Times New Roman"/>
          <w:szCs w:val="28"/>
          <w:lang w:eastAsia="ru-RU"/>
        </w:rPr>
        <w:t xml:space="preserve">Отдел </w:t>
      </w:r>
      <w:r>
        <w:rPr>
          <w:rFonts w:cs="Times New Roman"/>
          <w:szCs w:val="28"/>
          <w:lang w:eastAsia="ru-RU"/>
        </w:rPr>
        <w:t>финансов учитывает неиспользованные на начало текущего финансового года остатки целевых средств и дебиторской задолженности прошлых лет, потребность в</w:t>
      </w:r>
      <w:r>
        <w:rPr>
          <w:rFonts w:cs="Times New Roman"/>
          <w:szCs w:val="28"/>
          <w:lang w:val="en-US" w:eastAsia="ru-RU"/>
        </w:rPr>
        <w:t> </w:t>
      </w:r>
      <w:r>
        <w:rPr>
          <w:rFonts w:cs="Times New Roman"/>
          <w:szCs w:val="28"/>
          <w:lang w:eastAsia="ru-RU"/>
        </w:rPr>
        <w:t>использовании которых не подтверждена, на лицевом счете участника казначейского сопровождения без права расходования.</w:t>
      </w:r>
    </w:p>
    <w:p w:rsidR="002E7771" w:rsidRDefault="002E7771" w:rsidP="002E7771">
      <w:pPr>
        <w:autoSpaceDE w:val="0"/>
        <w:autoSpaceDN w:val="0"/>
        <w:adjustRightInd w:val="0"/>
        <w:jc w:val="both"/>
        <w:rPr>
          <w:rFonts w:cs="Times New Roman"/>
          <w:szCs w:val="28"/>
          <w:lang w:eastAsia="ru-RU"/>
        </w:rPr>
      </w:pPr>
      <w:r>
        <w:rPr>
          <w:rFonts w:cs="Times New Roman"/>
          <w:szCs w:val="28"/>
          <w:lang w:eastAsia="ru-RU"/>
        </w:rPr>
        <w:t xml:space="preserve">8. Для внесения изменений в Сведения участник казначейского сопровождения представляет в </w:t>
      </w:r>
      <w:r w:rsidR="001C64D3">
        <w:rPr>
          <w:rFonts w:cs="Times New Roman"/>
          <w:szCs w:val="28"/>
          <w:lang w:eastAsia="ru-RU"/>
        </w:rPr>
        <w:t>Отдел</w:t>
      </w:r>
      <w:r>
        <w:rPr>
          <w:rFonts w:cs="Times New Roman"/>
          <w:szCs w:val="28"/>
          <w:lang w:eastAsia="ru-RU"/>
        </w:rPr>
        <w:t xml:space="preserve"> финансов уточненные Сведения по форме 1 согласно приложению к Порядку с учетом внесенных изменений.</w:t>
      </w:r>
    </w:p>
    <w:p w:rsidR="002E7771" w:rsidRDefault="002E7771" w:rsidP="002E7771">
      <w:pPr>
        <w:autoSpaceDE w:val="0"/>
        <w:autoSpaceDN w:val="0"/>
        <w:adjustRightInd w:val="0"/>
        <w:jc w:val="both"/>
        <w:rPr>
          <w:rFonts w:cs="Times New Roman"/>
          <w:szCs w:val="28"/>
          <w:lang w:eastAsia="ru-RU"/>
        </w:rPr>
      </w:pPr>
      <w:r>
        <w:rPr>
          <w:rFonts w:cs="Times New Roman"/>
          <w:szCs w:val="28"/>
          <w:lang w:eastAsia="ru-RU"/>
        </w:rPr>
        <w:t>В случае уменьшения планируемых в текущем финансовом году поступлений целевых средств суммы поступлений по кодам источников поступлений, включая разрешенный к использованию остаток целевых средств (с учетом вносимых изменений), указанные в Сведениях, должны быть больше или равны сумме фактических поступлений по соответствующему коду источников поступлений, отраженных на лицевом счете на дату внесения изменений.</w:t>
      </w:r>
    </w:p>
    <w:p w:rsidR="002E7771" w:rsidRDefault="002E7771" w:rsidP="002E7771">
      <w:pPr>
        <w:autoSpaceDE w:val="0"/>
        <w:autoSpaceDN w:val="0"/>
        <w:adjustRightInd w:val="0"/>
        <w:jc w:val="both"/>
        <w:rPr>
          <w:rFonts w:cs="Times New Roman"/>
          <w:szCs w:val="28"/>
          <w:lang w:eastAsia="ru-RU"/>
        </w:rPr>
      </w:pPr>
      <w:r>
        <w:rPr>
          <w:rFonts w:cs="Times New Roman"/>
          <w:szCs w:val="28"/>
          <w:lang w:eastAsia="ru-RU"/>
        </w:rPr>
        <w:t xml:space="preserve">В случае уменьшения планируемых в текущем финансовом году целевых расходов сумма планируемых выплат по кодам направлений расходования целевых средств, указанная в Сведениях, должна быть больше </w:t>
      </w:r>
      <w:r>
        <w:rPr>
          <w:rFonts w:cs="Times New Roman"/>
          <w:szCs w:val="28"/>
          <w:lang w:eastAsia="ru-RU"/>
        </w:rPr>
        <w:lastRenderedPageBreak/>
        <w:t>или равна сумме произведенных целевых расходов по соответствующему коду выплат, отраженных на лицевом счете на дату внесения изменений.</w:t>
      </w:r>
    </w:p>
    <w:p w:rsidR="002E7771" w:rsidRDefault="002E7771" w:rsidP="002E7771">
      <w:pPr>
        <w:autoSpaceDE w:val="0"/>
        <w:autoSpaceDN w:val="0"/>
        <w:adjustRightInd w:val="0"/>
        <w:jc w:val="both"/>
        <w:rPr>
          <w:rFonts w:cs="Times New Roman"/>
          <w:szCs w:val="28"/>
          <w:lang w:eastAsia="ru-RU"/>
        </w:rPr>
      </w:pPr>
      <w:r>
        <w:rPr>
          <w:rFonts w:cs="Times New Roman"/>
          <w:szCs w:val="28"/>
          <w:lang w:eastAsia="ru-RU"/>
        </w:rPr>
        <w:t xml:space="preserve">9. В случае, если форма Сведений или информация, указанная в Сведениях, не соответствуют требованиям, установленным пунктами 7-8 настоящего Порядка, </w:t>
      </w:r>
      <w:proofErr w:type="gramStart"/>
      <w:r w:rsidR="001C64D3">
        <w:rPr>
          <w:rFonts w:cs="Times New Roman"/>
          <w:szCs w:val="28"/>
          <w:lang w:eastAsia="ru-RU"/>
        </w:rPr>
        <w:t xml:space="preserve">Отдел </w:t>
      </w:r>
      <w:r>
        <w:rPr>
          <w:rFonts w:cs="Times New Roman"/>
          <w:szCs w:val="28"/>
          <w:lang w:eastAsia="ru-RU"/>
        </w:rPr>
        <w:t xml:space="preserve"> финансов</w:t>
      </w:r>
      <w:proofErr w:type="gramEnd"/>
      <w:r>
        <w:rPr>
          <w:rFonts w:cs="Times New Roman"/>
          <w:szCs w:val="28"/>
          <w:lang w:eastAsia="ru-RU"/>
        </w:rPr>
        <w:t xml:space="preserve"> не позднее рабочего дня, следующего за днем представления, возвращает Сведения с указанием причины возврата.</w:t>
      </w:r>
    </w:p>
    <w:p w:rsidR="002E7771" w:rsidRDefault="002E7771" w:rsidP="002E7771">
      <w:pPr>
        <w:autoSpaceDE w:val="0"/>
        <w:autoSpaceDN w:val="0"/>
        <w:adjustRightInd w:val="0"/>
        <w:jc w:val="both"/>
        <w:rPr>
          <w:rFonts w:cs="Times New Roman"/>
          <w:szCs w:val="28"/>
          <w:lang w:eastAsia="ru-RU"/>
        </w:rPr>
      </w:pPr>
      <w:r>
        <w:rPr>
          <w:rFonts w:cs="Times New Roman"/>
          <w:szCs w:val="28"/>
          <w:lang w:eastAsia="ru-RU"/>
        </w:rPr>
        <w:t xml:space="preserve">В случае соответствия представленных Сведений требованиям, установленным пунктами 7-8 настоящего Порядка, показатели Сведений отражаются </w:t>
      </w:r>
      <w:r w:rsidR="001C64D3">
        <w:rPr>
          <w:rFonts w:cs="Times New Roman"/>
          <w:szCs w:val="28"/>
          <w:lang w:eastAsia="ru-RU"/>
        </w:rPr>
        <w:t>Отделом</w:t>
      </w:r>
      <w:r>
        <w:rPr>
          <w:rFonts w:cs="Times New Roman"/>
          <w:szCs w:val="28"/>
          <w:lang w:eastAsia="ru-RU"/>
        </w:rPr>
        <w:t xml:space="preserve"> финансов на лицевом счете организации.</w:t>
      </w:r>
    </w:p>
    <w:p w:rsidR="002E7771" w:rsidRDefault="002E7771" w:rsidP="002E7771">
      <w:pPr>
        <w:widowControl w:val="0"/>
        <w:autoSpaceDE w:val="0"/>
        <w:autoSpaceDN w:val="0"/>
        <w:jc w:val="both"/>
        <w:rPr>
          <w:rFonts w:cs="Times New Roman"/>
          <w:szCs w:val="28"/>
          <w:lang w:eastAsia="ru-RU"/>
        </w:rPr>
      </w:pPr>
      <w:r>
        <w:rPr>
          <w:rFonts w:cs="Times New Roman"/>
          <w:szCs w:val="28"/>
          <w:lang w:eastAsia="ru-RU"/>
        </w:rPr>
        <w:t xml:space="preserve">10. При санкционировании целевых расходов </w:t>
      </w:r>
      <w:r w:rsidR="001C64D3">
        <w:rPr>
          <w:rFonts w:cs="Times New Roman"/>
          <w:szCs w:val="28"/>
          <w:lang w:eastAsia="ru-RU"/>
        </w:rPr>
        <w:t>Отдел</w:t>
      </w:r>
      <w:r>
        <w:rPr>
          <w:rFonts w:cs="Times New Roman"/>
          <w:szCs w:val="28"/>
          <w:lang w:eastAsia="ru-RU"/>
        </w:rPr>
        <w:t xml:space="preserve"> финансов соблюдает запреты на перечисление целевых средств с лицевого счета, установленные пунктом 3 статьи 242.23 Бюджетного кодекса Российской Федерации и не принимает к исполнению распоряжения участника казначейского сопровождения на перечисление целевых средств:</w:t>
      </w:r>
    </w:p>
    <w:p w:rsidR="002E7771" w:rsidRDefault="002E7771" w:rsidP="002E7771">
      <w:pPr>
        <w:widowControl w:val="0"/>
        <w:autoSpaceDE w:val="0"/>
        <w:autoSpaceDN w:val="0"/>
        <w:jc w:val="both"/>
        <w:rPr>
          <w:rFonts w:cs="Times New Roman"/>
          <w:szCs w:val="28"/>
          <w:lang w:eastAsia="ru-RU"/>
        </w:rPr>
      </w:pPr>
      <w:r>
        <w:rPr>
          <w:rFonts w:cs="Times New Roman"/>
          <w:szCs w:val="28"/>
          <w:lang w:eastAsia="ru-RU"/>
        </w:rPr>
        <w:t>в качестве взноса (вклада), если нормативными правовыми актами, регулирующими порядок предоставления целевых средств, не</w:t>
      </w:r>
      <w:r>
        <w:rPr>
          <w:rFonts w:cs="Times New Roman"/>
          <w:szCs w:val="28"/>
          <w:lang w:val="en-US" w:eastAsia="ru-RU"/>
        </w:rPr>
        <w:t> </w:t>
      </w:r>
      <w:r>
        <w:rPr>
          <w:rFonts w:cs="Times New Roman"/>
          <w:szCs w:val="28"/>
          <w:lang w:eastAsia="ru-RU"/>
        </w:rPr>
        <w:t>предусмотрена возможность их перечисления указанному участнику казначейского сопровождения (дочернему обществу участника казначейского сопровождения) на счета, открытые участнику казначейского сопровождения (дочернему обществу участника казначейского сопровождения) в банке;</w:t>
      </w:r>
    </w:p>
    <w:p w:rsidR="002E7771" w:rsidRDefault="002E7771" w:rsidP="002E7771">
      <w:pPr>
        <w:widowControl w:val="0"/>
        <w:autoSpaceDE w:val="0"/>
        <w:autoSpaceDN w:val="0"/>
        <w:jc w:val="both"/>
        <w:rPr>
          <w:rFonts w:cs="Times New Roman"/>
          <w:szCs w:val="28"/>
          <w:lang w:eastAsia="ru-RU"/>
        </w:rPr>
      </w:pPr>
      <w:r>
        <w:rPr>
          <w:rFonts w:cs="Times New Roman"/>
          <w:szCs w:val="28"/>
          <w:lang w:eastAsia="ru-RU"/>
        </w:rPr>
        <w:t>в целях размещения средств на депозиты, а также в иные финансовые инструменты, за исключением случаев, установленных федеральным законом или нормативным правовым актом Правительства Российской Федерации (с последующим возвратом указанных средств на лицевые счета, включая средства, полученные от их размещения), не позднее 25 декабря текущего финансового года;</w:t>
      </w:r>
    </w:p>
    <w:p w:rsidR="002E7771" w:rsidRDefault="002E7771" w:rsidP="002E7771">
      <w:pPr>
        <w:widowControl w:val="0"/>
        <w:autoSpaceDE w:val="0"/>
        <w:autoSpaceDN w:val="0"/>
        <w:jc w:val="both"/>
        <w:rPr>
          <w:rFonts w:cs="Times New Roman"/>
          <w:szCs w:val="28"/>
          <w:lang w:eastAsia="ru-RU"/>
        </w:rPr>
      </w:pPr>
      <w:r>
        <w:rPr>
          <w:rFonts w:cs="Times New Roman"/>
          <w:szCs w:val="28"/>
          <w:lang w:eastAsia="ru-RU"/>
        </w:rPr>
        <w:t>на счета, открытые в банке участнику казначейского сопровождения, за исключением:</w:t>
      </w:r>
    </w:p>
    <w:p w:rsidR="002E7771" w:rsidRDefault="002E7771" w:rsidP="002E7771">
      <w:pPr>
        <w:widowControl w:val="0"/>
        <w:autoSpaceDE w:val="0"/>
        <w:autoSpaceDN w:val="0"/>
        <w:jc w:val="both"/>
        <w:rPr>
          <w:rFonts w:cs="Times New Roman"/>
          <w:szCs w:val="28"/>
          <w:lang w:eastAsia="ru-RU"/>
        </w:rPr>
      </w:pPr>
      <w:r>
        <w:rPr>
          <w:rFonts w:cs="Times New Roman"/>
          <w:szCs w:val="28"/>
          <w:lang w:eastAsia="ru-RU"/>
        </w:rPr>
        <w:t>оплаты обязательств участника казначейского сопровождения в соответствии с валютным законодательством Российской Федерации;</w:t>
      </w:r>
    </w:p>
    <w:p w:rsidR="002E7771" w:rsidRDefault="002E7771" w:rsidP="002E7771">
      <w:pPr>
        <w:widowControl w:val="0"/>
        <w:autoSpaceDE w:val="0"/>
        <w:autoSpaceDN w:val="0"/>
        <w:jc w:val="both"/>
        <w:rPr>
          <w:rFonts w:cs="Times New Roman"/>
          <w:szCs w:val="28"/>
          <w:lang w:eastAsia="ru-RU"/>
        </w:rPr>
      </w:pPr>
      <w:bookmarkStart w:id="0" w:name="P166"/>
      <w:bookmarkEnd w:id="0"/>
      <w:r>
        <w:rPr>
          <w:rFonts w:cs="Times New Roman"/>
          <w:szCs w:val="28"/>
          <w:lang w:eastAsia="ru-RU"/>
        </w:rPr>
        <w:t xml:space="preserve">оплаты обязательств участника казначейского сопровождения в целях осуществления расчетов по оплате труда с лицами, работающими по трудовому договору (контракту), а также по выплатам лицам, не состоящим в штате участника казначейского сопровождения, привлеченным для достижения результата, определенного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w:t>
      </w:r>
      <w:hyperlink r:id="rId6" w:history="1">
        <w:r>
          <w:rPr>
            <w:rStyle w:val="a3"/>
            <w:rFonts w:cs="Times New Roman"/>
            <w:color w:val="auto"/>
            <w:szCs w:val="28"/>
            <w:u w:val="none"/>
            <w:lang w:eastAsia="ru-RU"/>
          </w:rPr>
          <w:t>кодексом</w:t>
        </w:r>
      </w:hyperlink>
      <w:r>
        <w:rPr>
          <w:rFonts w:cs="Times New Roman"/>
          <w:szCs w:val="28"/>
          <w:lang w:eastAsia="ru-RU"/>
        </w:rPr>
        <w:t xml:space="preserve"> Российской Федерации;</w:t>
      </w:r>
    </w:p>
    <w:p w:rsidR="002E7771" w:rsidRDefault="002E7771" w:rsidP="002E7771">
      <w:pPr>
        <w:widowControl w:val="0"/>
        <w:autoSpaceDE w:val="0"/>
        <w:autoSpaceDN w:val="0"/>
        <w:jc w:val="both"/>
        <w:rPr>
          <w:rFonts w:cs="Times New Roman"/>
          <w:szCs w:val="28"/>
          <w:lang w:eastAsia="ru-RU"/>
        </w:rPr>
      </w:pPr>
      <w:r>
        <w:rPr>
          <w:rFonts w:cs="Times New Roman"/>
          <w:szCs w:val="28"/>
          <w:lang w:eastAsia="ru-RU"/>
        </w:rPr>
        <w:t xml:space="preserve">оплаты обязательств участника казначейского сопровождения в целях осуществления расчетов по социальным выплатам и иным выплатам в пользу работников (кроме выплат, указанных в </w:t>
      </w:r>
      <w:hyperlink r:id="rId7" w:anchor="P166" w:history="1">
        <w:r>
          <w:rPr>
            <w:rStyle w:val="a3"/>
            <w:rFonts w:cs="Times New Roman"/>
            <w:color w:val="auto"/>
            <w:szCs w:val="28"/>
            <w:u w:val="none"/>
            <w:lang w:eastAsia="ru-RU"/>
          </w:rPr>
          <w:t>абзаце шестом</w:t>
        </w:r>
      </w:hyperlink>
      <w:r>
        <w:rPr>
          <w:rFonts w:cs="Times New Roman"/>
          <w:szCs w:val="28"/>
          <w:lang w:eastAsia="ru-RU"/>
        </w:rPr>
        <w:t xml:space="preserve"> настоящего подпункта);</w:t>
      </w:r>
    </w:p>
    <w:p w:rsidR="002E7771" w:rsidRDefault="002E7771" w:rsidP="002E7771">
      <w:pPr>
        <w:widowControl w:val="0"/>
        <w:autoSpaceDE w:val="0"/>
        <w:autoSpaceDN w:val="0"/>
        <w:jc w:val="both"/>
        <w:rPr>
          <w:rFonts w:cs="Times New Roman"/>
          <w:szCs w:val="28"/>
          <w:lang w:eastAsia="ru-RU"/>
        </w:rPr>
      </w:pPr>
      <w:bookmarkStart w:id="1" w:name="P168"/>
      <w:bookmarkEnd w:id="1"/>
      <w:r>
        <w:rPr>
          <w:rFonts w:cs="Times New Roman"/>
          <w:szCs w:val="28"/>
          <w:lang w:eastAsia="ru-RU"/>
        </w:rPr>
        <w:lastRenderedPageBreak/>
        <w:t xml:space="preserve">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участник казначейского сопровождения не привлекает для поставки товаров (выполнения работ, оказания услуг) иных юридических лиц, а также при условии представления документов, подтверждающих факт поставки товаров (выполнения работ, оказания услуг), определенных </w:t>
      </w:r>
      <w:r w:rsidR="006A4F45">
        <w:rPr>
          <w:rFonts w:cs="Times New Roman"/>
          <w:szCs w:val="28"/>
          <w:lang w:eastAsia="ru-RU"/>
        </w:rPr>
        <w:t xml:space="preserve">Отделом </w:t>
      </w:r>
      <w:r>
        <w:rPr>
          <w:rFonts w:cs="Times New Roman"/>
          <w:szCs w:val="28"/>
          <w:lang w:eastAsia="ru-RU"/>
        </w:rPr>
        <w:t xml:space="preserve">финансов для получателя средств </w:t>
      </w:r>
      <w:r w:rsidR="00DA3054" w:rsidRPr="00DA3054">
        <w:rPr>
          <w:rFonts w:cs="Times New Roman"/>
          <w:szCs w:val="28"/>
          <w:lang w:eastAsia="ru-RU"/>
        </w:rPr>
        <w:t xml:space="preserve">местного </w:t>
      </w:r>
      <w:r>
        <w:rPr>
          <w:rFonts w:cs="Times New Roman"/>
          <w:szCs w:val="28"/>
          <w:lang w:eastAsia="ru-RU"/>
        </w:rPr>
        <w:t xml:space="preserve">бюджета при установлении порядка санкционирования оплаты денежных обязательств получателей средств </w:t>
      </w:r>
      <w:r w:rsidR="00D534F9" w:rsidRPr="00D534F9">
        <w:rPr>
          <w:rFonts w:cs="Times New Roman"/>
          <w:szCs w:val="28"/>
          <w:lang w:eastAsia="ru-RU"/>
        </w:rPr>
        <w:t>местного</w:t>
      </w:r>
      <w:r w:rsidRPr="006A4F45">
        <w:rPr>
          <w:rFonts w:cs="Times New Roman"/>
          <w:color w:val="FF0000"/>
          <w:szCs w:val="28"/>
          <w:lang w:eastAsia="ru-RU"/>
        </w:rPr>
        <w:t xml:space="preserve"> </w:t>
      </w:r>
      <w:r>
        <w:rPr>
          <w:rFonts w:cs="Times New Roman"/>
          <w:szCs w:val="28"/>
          <w:lang w:eastAsia="ru-RU"/>
        </w:rPr>
        <w:t xml:space="preserve">бюджета, и (или) иных документов, предусмотренных соглашениями, нормативными правовыми актами о предоставлении целевых средств, </w:t>
      </w:r>
      <w:r w:rsidR="0064674F">
        <w:rPr>
          <w:rFonts w:cs="Times New Roman"/>
          <w:szCs w:val="28"/>
          <w:lang w:eastAsia="ru-RU"/>
        </w:rPr>
        <w:t>муниципальными</w:t>
      </w:r>
      <w:r>
        <w:rPr>
          <w:rFonts w:cs="Times New Roman"/>
          <w:szCs w:val="28"/>
          <w:lang w:eastAsia="ru-RU"/>
        </w:rPr>
        <w:t xml:space="preserve"> контрактами, договорами о капитальных вложениях, договорами о проведении капитального ремонта, контрактами учреждений, договорами (далее – документы-основания);</w:t>
      </w:r>
    </w:p>
    <w:p w:rsidR="002E7771" w:rsidRDefault="002E7771" w:rsidP="002E7771">
      <w:pPr>
        <w:widowControl w:val="0"/>
        <w:autoSpaceDE w:val="0"/>
        <w:autoSpaceDN w:val="0"/>
        <w:jc w:val="both"/>
        <w:rPr>
          <w:rFonts w:cs="Times New Roman"/>
          <w:szCs w:val="28"/>
          <w:lang w:eastAsia="ru-RU"/>
        </w:rPr>
      </w:pPr>
      <w:r>
        <w:rPr>
          <w:rFonts w:cs="Times New Roman"/>
          <w:szCs w:val="28"/>
          <w:lang w:eastAsia="ru-RU"/>
        </w:rPr>
        <w:t xml:space="preserve">возмещения произведенных участником казначейского сопровождения расходов (части расходов) при условии представления документов, указанных в </w:t>
      </w:r>
      <w:hyperlink r:id="rId8" w:anchor="P168" w:history="1">
        <w:r>
          <w:rPr>
            <w:rStyle w:val="a3"/>
            <w:rFonts w:cs="Times New Roman"/>
            <w:color w:val="auto"/>
            <w:szCs w:val="28"/>
            <w:u w:val="none"/>
            <w:lang w:eastAsia="ru-RU"/>
          </w:rPr>
          <w:t>абзаце восьмом</w:t>
        </w:r>
      </w:hyperlink>
      <w:r>
        <w:rPr>
          <w:rFonts w:cs="Times New Roman"/>
          <w:szCs w:val="28"/>
          <w:lang w:eastAsia="ru-RU"/>
        </w:rPr>
        <w:t xml:space="preserve"> настоящего пункта, копий платежных поручений, реестров платежных поручений и иных документов, подтверждающих оплату произведенных участником казначейского сопровождения целевых расходов (части расходов), если условиями соглашения, </w:t>
      </w:r>
      <w:r w:rsidR="009718AB">
        <w:rPr>
          <w:rFonts w:cs="Times New Roman"/>
          <w:szCs w:val="28"/>
          <w:lang w:eastAsia="ru-RU"/>
        </w:rPr>
        <w:t>муниципального</w:t>
      </w:r>
      <w:r>
        <w:rPr>
          <w:rFonts w:cs="Times New Roman"/>
          <w:szCs w:val="28"/>
          <w:lang w:eastAsia="ru-RU"/>
        </w:rPr>
        <w:t xml:space="preserve">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участником казначейского сопровождения расходов (части расходов) или в случае полного исполнения </w:t>
      </w:r>
      <w:r w:rsidR="0064674F">
        <w:rPr>
          <w:rFonts w:cs="Times New Roman"/>
          <w:szCs w:val="28"/>
          <w:lang w:eastAsia="ru-RU"/>
        </w:rPr>
        <w:t>муниципального</w:t>
      </w:r>
      <w:r>
        <w:rPr>
          <w:rFonts w:cs="Times New Roman"/>
          <w:szCs w:val="28"/>
          <w:lang w:eastAsia="ru-RU"/>
        </w:rPr>
        <w:t xml:space="preserve"> контракта с единственным поставщиком (подрядчиком, исполнителем), контракта (договора), заключенного в рамках исполнения такого </w:t>
      </w:r>
      <w:r w:rsidR="0064674F">
        <w:rPr>
          <w:rFonts w:cs="Times New Roman"/>
          <w:szCs w:val="28"/>
          <w:lang w:eastAsia="ru-RU"/>
        </w:rPr>
        <w:t>муниципального</w:t>
      </w:r>
      <w:r>
        <w:rPr>
          <w:rFonts w:cs="Times New Roman"/>
          <w:szCs w:val="28"/>
          <w:lang w:eastAsia="ru-RU"/>
        </w:rPr>
        <w:t xml:space="preserve"> контракта;</w:t>
      </w:r>
    </w:p>
    <w:p w:rsidR="002E7771" w:rsidRDefault="002E7771" w:rsidP="002E7771">
      <w:pPr>
        <w:widowControl w:val="0"/>
        <w:autoSpaceDE w:val="0"/>
        <w:autoSpaceDN w:val="0"/>
        <w:jc w:val="both"/>
        <w:rPr>
          <w:rFonts w:cs="Times New Roman"/>
          <w:szCs w:val="28"/>
          <w:lang w:eastAsia="ru-RU"/>
        </w:rPr>
      </w:pPr>
      <w:r>
        <w:rPr>
          <w:rFonts w:cs="Times New Roman"/>
          <w:szCs w:val="28"/>
          <w:lang w:eastAsia="ru-RU"/>
        </w:rPr>
        <w:t xml:space="preserve">выплаты прибыли после исполнения участником казначейского сопровождения всех обязательств (части обязательств) по </w:t>
      </w:r>
      <w:r w:rsidR="009718AB">
        <w:rPr>
          <w:rFonts w:cs="Times New Roman"/>
          <w:szCs w:val="28"/>
          <w:lang w:eastAsia="ru-RU"/>
        </w:rPr>
        <w:t>муниципальному</w:t>
      </w:r>
      <w:r>
        <w:rPr>
          <w:rFonts w:cs="Times New Roman"/>
          <w:szCs w:val="28"/>
          <w:lang w:eastAsia="ru-RU"/>
        </w:rPr>
        <w:t xml:space="preserve"> контракту, договору о капитальных вложениях, договору о проведении капитального ремонта, контракту учреждения, договору (этапов </w:t>
      </w:r>
      <w:r w:rsidR="009718AB">
        <w:rPr>
          <w:rFonts w:cs="Times New Roman"/>
          <w:szCs w:val="28"/>
          <w:lang w:eastAsia="ru-RU"/>
        </w:rPr>
        <w:t>муниципального</w:t>
      </w:r>
      <w:r>
        <w:rPr>
          <w:rFonts w:cs="Times New Roman"/>
          <w:szCs w:val="28"/>
          <w:lang w:eastAsia="ru-RU"/>
        </w:rPr>
        <w:t xml:space="preserve"> контракта, договора о капитальных вложениях, договора о</w:t>
      </w:r>
      <w:r>
        <w:rPr>
          <w:rFonts w:cs="Times New Roman"/>
          <w:szCs w:val="28"/>
          <w:lang w:val="en-US" w:eastAsia="ru-RU"/>
        </w:rPr>
        <w:t> </w:t>
      </w:r>
      <w:r>
        <w:rPr>
          <w:rFonts w:cs="Times New Roman"/>
          <w:szCs w:val="28"/>
          <w:lang w:eastAsia="ru-RU"/>
        </w:rPr>
        <w:t>проведении капитального ремонта, контракта учреждения, договора) (в</w:t>
      </w:r>
      <w:r>
        <w:rPr>
          <w:rFonts w:cs="Times New Roman"/>
          <w:szCs w:val="28"/>
          <w:lang w:val="en-US" w:eastAsia="ru-RU"/>
        </w:rPr>
        <w:t> </w:t>
      </w:r>
      <w:r>
        <w:rPr>
          <w:rFonts w:cs="Times New Roman"/>
          <w:szCs w:val="28"/>
          <w:lang w:eastAsia="ru-RU"/>
        </w:rPr>
        <w:t xml:space="preserve">случае, если это предусмотрено условиями </w:t>
      </w:r>
      <w:r w:rsidR="009718AB">
        <w:rPr>
          <w:rFonts w:cs="Times New Roman"/>
          <w:szCs w:val="28"/>
          <w:lang w:eastAsia="ru-RU"/>
        </w:rPr>
        <w:t>муниципального</w:t>
      </w:r>
      <w:r>
        <w:rPr>
          <w:rFonts w:cs="Times New Roman"/>
          <w:szCs w:val="28"/>
          <w:lang w:eastAsia="ru-RU"/>
        </w:rPr>
        <w:t xml:space="preserve"> контракта, договора о капитальных вложениях, договора о проведении капитального ремонта, контракта учреждения, договора);</w:t>
      </w:r>
    </w:p>
    <w:p w:rsidR="002E7771" w:rsidRDefault="002E7771" w:rsidP="002E7771">
      <w:pPr>
        <w:widowControl w:val="0"/>
        <w:autoSpaceDE w:val="0"/>
        <w:autoSpaceDN w:val="0"/>
        <w:jc w:val="both"/>
        <w:rPr>
          <w:rFonts w:cs="Times New Roman"/>
          <w:szCs w:val="28"/>
          <w:lang w:eastAsia="ru-RU"/>
        </w:rPr>
      </w:pPr>
      <w:r>
        <w:rPr>
          <w:rFonts w:cs="Times New Roman"/>
          <w:szCs w:val="28"/>
          <w:lang w:eastAsia="ru-RU"/>
        </w:rPr>
        <w:t>оплаты обязательств по накладным расходам, связанным с</w:t>
      </w:r>
      <w:r>
        <w:rPr>
          <w:rFonts w:cs="Times New Roman"/>
          <w:szCs w:val="28"/>
          <w:lang w:val="en-US" w:eastAsia="ru-RU"/>
        </w:rPr>
        <w:t> </w:t>
      </w:r>
      <w:r>
        <w:rPr>
          <w:rFonts w:cs="Times New Roman"/>
          <w:szCs w:val="28"/>
          <w:lang w:eastAsia="ru-RU"/>
        </w:rPr>
        <w:t xml:space="preserve">исполнением </w:t>
      </w:r>
      <w:r w:rsidR="00E256DA">
        <w:rPr>
          <w:rFonts w:cs="Times New Roman"/>
          <w:szCs w:val="28"/>
          <w:lang w:eastAsia="ru-RU"/>
        </w:rPr>
        <w:t>муниципального</w:t>
      </w:r>
      <w:r>
        <w:rPr>
          <w:rFonts w:cs="Times New Roman"/>
          <w:szCs w:val="28"/>
          <w:lang w:eastAsia="ru-RU"/>
        </w:rPr>
        <w:t xml:space="preserve"> контракта, контракта учреждения, договора о капитальных вложениях, договора о проведении капитального ремонта, договора;</w:t>
      </w:r>
    </w:p>
    <w:p w:rsidR="002E7771" w:rsidRDefault="002E7771" w:rsidP="002E7771">
      <w:pPr>
        <w:widowControl w:val="0"/>
        <w:autoSpaceDE w:val="0"/>
        <w:autoSpaceDN w:val="0"/>
        <w:jc w:val="both"/>
        <w:rPr>
          <w:rFonts w:cs="Times New Roman"/>
          <w:szCs w:val="28"/>
          <w:lang w:eastAsia="ru-RU"/>
        </w:rPr>
      </w:pPr>
      <w:r>
        <w:rPr>
          <w:rFonts w:cs="Times New Roman"/>
          <w:szCs w:val="28"/>
          <w:lang w:eastAsia="ru-RU"/>
        </w:rPr>
        <w:t>оплаты обязательств участника казначейского сопровождения по</w:t>
      </w:r>
      <w:r>
        <w:rPr>
          <w:rFonts w:cs="Times New Roman"/>
          <w:szCs w:val="28"/>
          <w:lang w:val="en-US" w:eastAsia="ru-RU"/>
        </w:rPr>
        <w:t> </w:t>
      </w:r>
      <w:r>
        <w:rPr>
          <w:rFonts w:cs="Times New Roman"/>
          <w:szCs w:val="28"/>
          <w:lang w:eastAsia="ru-RU"/>
        </w:rPr>
        <w:t xml:space="preserve">договорам, заключаемым в целях приобретения услуг связи по приему, обработке, хранению, передаче, доставке сообщений электросвязи и почтовых отправлений, коммунальных услуг, электроэнергии, гостиничных </w:t>
      </w:r>
      <w:r>
        <w:rPr>
          <w:rFonts w:cs="Times New Roman"/>
          <w:szCs w:val="28"/>
          <w:lang w:eastAsia="ru-RU"/>
        </w:rPr>
        <w:lastRenderedPageBreak/>
        <w:t>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сооружений, а также проведения государственной экспертизы проектной документации и результатов инженерных изысканий в соответствии с</w:t>
      </w:r>
      <w:r>
        <w:rPr>
          <w:rFonts w:cs="Times New Roman"/>
          <w:szCs w:val="28"/>
          <w:lang w:val="en-US" w:eastAsia="ru-RU"/>
        </w:rPr>
        <w:t> </w:t>
      </w:r>
      <w:r>
        <w:rPr>
          <w:rFonts w:cs="Times New Roman"/>
          <w:szCs w:val="28"/>
          <w:lang w:eastAsia="ru-RU"/>
        </w:rPr>
        <w:t>законодательством Российской Федерации о градостроительной деятельности, осуществления страхования в соответствии со страховым законодательством, услуг по приему платежей от физических лиц, осуществляемых платежными агентами.</w:t>
      </w:r>
    </w:p>
    <w:p w:rsidR="002E7771" w:rsidRDefault="002E7771" w:rsidP="002E7771">
      <w:pPr>
        <w:widowControl w:val="0"/>
        <w:autoSpaceDE w:val="0"/>
        <w:autoSpaceDN w:val="0"/>
        <w:jc w:val="both"/>
        <w:rPr>
          <w:rFonts w:cs="Times New Roman"/>
          <w:szCs w:val="28"/>
          <w:lang w:eastAsia="ru-RU"/>
        </w:rPr>
      </w:pPr>
      <w:bookmarkStart w:id="2" w:name="P177"/>
      <w:bookmarkEnd w:id="2"/>
      <w:r>
        <w:rPr>
          <w:rFonts w:cs="Times New Roman"/>
          <w:szCs w:val="28"/>
          <w:lang w:eastAsia="ru-RU"/>
        </w:rPr>
        <w:t xml:space="preserve">11. Для санкционирования целевых расходов, связанных с поставкой товаров (выполнением работ, оказанием услуг), участник казначейского сопровождения вместе с распоряжением на оплату целевых расходов представляет в </w:t>
      </w:r>
      <w:r w:rsidR="006A4F45">
        <w:rPr>
          <w:rFonts w:cs="Times New Roman"/>
          <w:szCs w:val="28"/>
          <w:lang w:eastAsia="ru-RU"/>
        </w:rPr>
        <w:t xml:space="preserve">Отдел </w:t>
      </w:r>
      <w:r>
        <w:rPr>
          <w:rFonts w:cs="Times New Roman"/>
          <w:szCs w:val="28"/>
          <w:lang w:eastAsia="ru-RU"/>
        </w:rPr>
        <w:t xml:space="preserve">финансов </w:t>
      </w:r>
      <w:r w:rsidR="00312D89">
        <w:rPr>
          <w:rFonts w:cs="Times New Roman"/>
          <w:szCs w:val="28"/>
          <w:lang w:eastAsia="ru-RU"/>
        </w:rPr>
        <w:t>муниципальный</w:t>
      </w:r>
      <w:r>
        <w:rPr>
          <w:rFonts w:cs="Times New Roman"/>
          <w:szCs w:val="28"/>
          <w:lang w:eastAsia="ru-RU"/>
        </w:rPr>
        <w:t xml:space="preserve"> контракт, контракт учреждения, договор о проведении капитального ремонта, договор и документы-основания.</w:t>
      </w:r>
    </w:p>
    <w:p w:rsidR="002E7771" w:rsidRDefault="002E7771" w:rsidP="002E7771">
      <w:pPr>
        <w:widowControl w:val="0"/>
        <w:autoSpaceDE w:val="0"/>
        <w:autoSpaceDN w:val="0"/>
        <w:jc w:val="both"/>
        <w:rPr>
          <w:rFonts w:cs="Times New Roman"/>
          <w:szCs w:val="28"/>
          <w:lang w:eastAsia="ru-RU"/>
        </w:rPr>
      </w:pPr>
      <w:r>
        <w:rPr>
          <w:rFonts w:cs="Times New Roman"/>
          <w:szCs w:val="28"/>
          <w:lang w:eastAsia="ru-RU"/>
        </w:rPr>
        <w:t xml:space="preserve">Документы, указанные в </w:t>
      </w:r>
      <w:hyperlink r:id="rId9" w:anchor="P177" w:history="1">
        <w:r>
          <w:rPr>
            <w:rStyle w:val="a3"/>
            <w:rFonts w:cs="Times New Roman"/>
            <w:color w:val="auto"/>
            <w:szCs w:val="28"/>
            <w:u w:val="none"/>
            <w:lang w:eastAsia="ru-RU"/>
          </w:rPr>
          <w:t>абзаце первом</w:t>
        </w:r>
      </w:hyperlink>
      <w:r>
        <w:rPr>
          <w:rFonts w:cs="Times New Roman"/>
          <w:szCs w:val="28"/>
          <w:lang w:eastAsia="ru-RU"/>
        </w:rPr>
        <w:t xml:space="preserve"> настоящего пункта, представляются участником казначейского сопровождения в </w:t>
      </w:r>
      <w:r w:rsidR="006A4F45">
        <w:rPr>
          <w:rFonts w:cs="Times New Roman"/>
          <w:szCs w:val="28"/>
          <w:lang w:eastAsia="ru-RU"/>
        </w:rPr>
        <w:t xml:space="preserve">Отдел </w:t>
      </w:r>
      <w:r>
        <w:rPr>
          <w:rFonts w:cs="Times New Roman"/>
          <w:szCs w:val="28"/>
          <w:lang w:eastAsia="ru-RU"/>
        </w:rPr>
        <w:t>финансов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участника казначейского сопровождения.</w:t>
      </w:r>
    </w:p>
    <w:p w:rsidR="002E7771" w:rsidRDefault="002E7771" w:rsidP="002E7771">
      <w:pPr>
        <w:widowControl w:val="0"/>
        <w:autoSpaceDE w:val="0"/>
        <w:autoSpaceDN w:val="0"/>
        <w:jc w:val="both"/>
        <w:rPr>
          <w:rFonts w:cs="Times New Roman"/>
          <w:szCs w:val="28"/>
          <w:lang w:eastAsia="ru-RU"/>
        </w:rPr>
      </w:pPr>
      <w:r>
        <w:rPr>
          <w:rFonts w:cs="Times New Roman"/>
          <w:szCs w:val="28"/>
          <w:lang w:eastAsia="ru-RU"/>
        </w:rPr>
        <w:t xml:space="preserve">Повторное представление документов, указанных в </w:t>
      </w:r>
      <w:hyperlink r:id="rId10" w:anchor="P177" w:history="1">
        <w:r>
          <w:rPr>
            <w:rStyle w:val="a3"/>
            <w:rFonts w:cs="Times New Roman"/>
            <w:color w:val="auto"/>
            <w:szCs w:val="28"/>
            <w:u w:val="none"/>
            <w:lang w:eastAsia="ru-RU"/>
          </w:rPr>
          <w:t>абзаце первом</w:t>
        </w:r>
      </w:hyperlink>
      <w:r>
        <w:rPr>
          <w:rFonts w:cs="Times New Roman"/>
          <w:szCs w:val="28"/>
          <w:lang w:eastAsia="ru-RU"/>
        </w:rPr>
        <w:t xml:space="preserve"> настоящего пункта, не требуется, если они уже были представлены в</w:t>
      </w:r>
      <w:r>
        <w:rPr>
          <w:rFonts w:cs="Times New Roman"/>
          <w:szCs w:val="28"/>
          <w:lang w:val="en-US" w:eastAsia="ru-RU"/>
        </w:rPr>
        <w:t> </w:t>
      </w:r>
      <w:r w:rsidR="00750713">
        <w:rPr>
          <w:rFonts w:cs="Times New Roman"/>
          <w:szCs w:val="28"/>
          <w:lang w:eastAsia="ru-RU"/>
        </w:rPr>
        <w:t xml:space="preserve">Отдел </w:t>
      </w:r>
      <w:r>
        <w:rPr>
          <w:rFonts w:cs="Times New Roman"/>
          <w:szCs w:val="28"/>
          <w:lang w:eastAsia="ru-RU"/>
        </w:rPr>
        <w:t xml:space="preserve"> финансов при открытии участнику казначейского сопровождения лицевого счета. В случае если в соответствии с</w:t>
      </w:r>
      <w:r>
        <w:rPr>
          <w:rFonts w:cs="Times New Roman"/>
          <w:szCs w:val="28"/>
          <w:lang w:val="en-US" w:eastAsia="ru-RU"/>
        </w:rPr>
        <w:t> </w:t>
      </w:r>
      <w:r>
        <w:rPr>
          <w:rFonts w:cs="Times New Roman"/>
          <w:szCs w:val="28"/>
          <w:lang w:eastAsia="ru-RU"/>
        </w:rPr>
        <w:t xml:space="preserve">законодательством Российской Федерации </w:t>
      </w:r>
      <w:r w:rsidR="00AA3303">
        <w:rPr>
          <w:rFonts w:cs="Times New Roman"/>
          <w:szCs w:val="28"/>
          <w:lang w:eastAsia="ru-RU"/>
        </w:rPr>
        <w:t>муниципальный</w:t>
      </w:r>
      <w:r>
        <w:rPr>
          <w:rFonts w:cs="Times New Roman"/>
          <w:szCs w:val="28"/>
          <w:lang w:eastAsia="ru-RU"/>
        </w:rPr>
        <w:t xml:space="preserve"> контракт, контракт учреждения, договор о проведении капитального ремонта, договор ранее были размещены в единой информационной системе в сфере закупок, представление указанных </w:t>
      </w:r>
      <w:r w:rsidR="00AA3303">
        <w:rPr>
          <w:rFonts w:cs="Times New Roman"/>
          <w:szCs w:val="28"/>
          <w:lang w:eastAsia="ru-RU"/>
        </w:rPr>
        <w:t>муниципального</w:t>
      </w:r>
      <w:r>
        <w:rPr>
          <w:rFonts w:cs="Times New Roman"/>
          <w:szCs w:val="28"/>
          <w:lang w:eastAsia="ru-RU"/>
        </w:rPr>
        <w:t xml:space="preserve"> контракта, контракта учреждения, договора о проведении капитального ремонта, договора в</w:t>
      </w:r>
      <w:r>
        <w:rPr>
          <w:rFonts w:cs="Times New Roman"/>
          <w:szCs w:val="28"/>
          <w:lang w:val="en-US" w:eastAsia="ru-RU"/>
        </w:rPr>
        <w:t> </w:t>
      </w:r>
      <w:proofErr w:type="gramStart"/>
      <w:r w:rsidR="00750713">
        <w:rPr>
          <w:rFonts w:cs="Times New Roman"/>
          <w:szCs w:val="28"/>
          <w:lang w:eastAsia="ru-RU"/>
        </w:rPr>
        <w:t xml:space="preserve">Отдел </w:t>
      </w:r>
      <w:r>
        <w:rPr>
          <w:rFonts w:cs="Times New Roman"/>
          <w:szCs w:val="28"/>
          <w:lang w:eastAsia="ru-RU"/>
        </w:rPr>
        <w:t xml:space="preserve"> финансов</w:t>
      </w:r>
      <w:proofErr w:type="gramEnd"/>
      <w:r>
        <w:rPr>
          <w:rFonts w:cs="Times New Roman"/>
          <w:szCs w:val="28"/>
          <w:lang w:eastAsia="ru-RU"/>
        </w:rPr>
        <w:t xml:space="preserve"> не требуется.</w:t>
      </w:r>
    </w:p>
    <w:p w:rsidR="002E7771" w:rsidRDefault="002E7771" w:rsidP="002E7771">
      <w:pPr>
        <w:widowControl w:val="0"/>
        <w:autoSpaceDE w:val="0"/>
        <w:autoSpaceDN w:val="0"/>
        <w:jc w:val="both"/>
        <w:rPr>
          <w:rFonts w:cs="Times New Roman"/>
          <w:szCs w:val="28"/>
          <w:lang w:eastAsia="ru-RU"/>
        </w:rPr>
      </w:pPr>
      <w:r>
        <w:rPr>
          <w:rFonts w:cs="Times New Roman"/>
          <w:szCs w:val="28"/>
          <w:lang w:eastAsia="ru-RU"/>
        </w:rPr>
        <w:t>Для санкционирования расходов в целях оплаты обязательств по</w:t>
      </w:r>
      <w:r>
        <w:rPr>
          <w:rFonts w:cs="Times New Roman"/>
          <w:szCs w:val="28"/>
          <w:lang w:val="en-US" w:eastAsia="ru-RU"/>
        </w:rPr>
        <w:t> </w:t>
      </w:r>
      <w:r>
        <w:rPr>
          <w:rFonts w:cs="Times New Roman"/>
          <w:szCs w:val="28"/>
          <w:lang w:eastAsia="ru-RU"/>
        </w:rPr>
        <w:t>накладным расходам по документам, обосновывающим обязательства, представление документов-оснований не требуется.</w:t>
      </w:r>
    </w:p>
    <w:p w:rsidR="002E7771" w:rsidRDefault="002E7771" w:rsidP="002E7771">
      <w:pPr>
        <w:widowControl w:val="0"/>
        <w:autoSpaceDE w:val="0"/>
        <w:autoSpaceDN w:val="0"/>
        <w:jc w:val="both"/>
        <w:rPr>
          <w:rFonts w:cs="Times New Roman"/>
          <w:szCs w:val="28"/>
          <w:lang w:eastAsia="ru-RU"/>
        </w:rPr>
      </w:pPr>
      <w:bookmarkStart w:id="3" w:name="P184"/>
      <w:bookmarkEnd w:id="3"/>
      <w:r>
        <w:rPr>
          <w:rFonts w:cs="Times New Roman"/>
          <w:szCs w:val="28"/>
          <w:lang w:eastAsia="ru-RU"/>
        </w:rPr>
        <w:t xml:space="preserve">12. </w:t>
      </w:r>
      <w:r w:rsidR="00750713">
        <w:rPr>
          <w:rFonts w:cs="Times New Roman"/>
          <w:szCs w:val="28"/>
          <w:lang w:eastAsia="ru-RU"/>
        </w:rPr>
        <w:t xml:space="preserve">Отдел </w:t>
      </w:r>
      <w:r>
        <w:rPr>
          <w:rFonts w:cs="Times New Roman"/>
          <w:szCs w:val="28"/>
          <w:lang w:eastAsia="ru-RU"/>
        </w:rPr>
        <w:t>финансов при санкционировании целевых расходов осуществляет проверку представленных участником казначейского сопровождения распоряжений по следующим направлениям:</w:t>
      </w:r>
    </w:p>
    <w:p w:rsidR="002E7771" w:rsidRDefault="002E7771" w:rsidP="002E7771">
      <w:pPr>
        <w:widowControl w:val="0"/>
        <w:autoSpaceDE w:val="0"/>
        <w:autoSpaceDN w:val="0"/>
        <w:jc w:val="both"/>
        <w:rPr>
          <w:rFonts w:cs="Times New Roman"/>
          <w:szCs w:val="28"/>
          <w:lang w:eastAsia="ru-RU"/>
        </w:rPr>
      </w:pPr>
      <w:bookmarkStart w:id="4" w:name="P185"/>
      <w:bookmarkEnd w:id="4"/>
      <w:r>
        <w:rPr>
          <w:rFonts w:cs="Times New Roman"/>
          <w:szCs w:val="28"/>
          <w:lang w:eastAsia="ru-RU"/>
        </w:rPr>
        <w:t xml:space="preserve">а) соблюдение требований, установленных </w:t>
      </w:r>
      <w:hyperlink r:id="rId11" w:anchor="P52" w:history="1">
        <w:r>
          <w:rPr>
            <w:rStyle w:val="a3"/>
            <w:rFonts w:cs="Times New Roman"/>
            <w:color w:val="auto"/>
            <w:szCs w:val="28"/>
            <w:u w:val="none"/>
            <w:lang w:eastAsia="ru-RU"/>
          </w:rPr>
          <w:t xml:space="preserve">пунктами </w:t>
        </w:r>
      </w:hyperlink>
      <w:r>
        <w:rPr>
          <w:rFonts w:cs="Times New Roman"/>
          <w:szCs w:val="28"/>
          <w:lang w:eastAsia="ru-RU"/>
        </w:rPr>
        <w:t>2 и 3 настоящего Порядка;</w:t>
      </w:r>
    </w:p>
    <w:p w:rsidR="002E7771" w:rsidRDefault="002E7771" w:rsidP="002E7771">
      <w:pPr>
        <w:widowControl w:val="0"/>
        <w:autoSpaceDE w:val="0"/>
        <w:autoSpaceDN w:val="0"/>
        <w:jc w:val="both"/>
        <w:rPr>
          <w:rFonts w:cs="Times New Roman"/>
          <w:szCs w:val="28"/>
          <w:lang w:eastAsia="ru-RU"/>
        </w:rPr>
      </w:pPr>
      <w:r>
        <w:rPr>
          <w:rFonts w:cs="Times New Roman"/>
          <w:szCs w:val="28"/>
          <w:lang w:eastAsia="ru-RU"/>
        </w:rPr>
        <w:t xml:space="preserve">б) соответствие идентификатора соглашения, </w:t>
      </w:r>
      <w:r w:rsidR="004F0B92">
        <w:rPr>
          <w:rFonts w:cs="Times New Roman"/>
          <w:szCs w:val="28"/>
          <w:lang w:eastAsia="ru-RU"/>
        </w:rPr>
        <w:t>муниципального</w:t>
      </w:r>
      <w:r>
        <w:rPr>
          <w:rFonts w:cs="Times New Roman"/>
          <w:szCs w:val="28"/>
          <w:lang w:eastAsia="ru-RU"/>
        </w:rPr>
        <w:t xml:space="preserve"> контракта, договора о капитальных вложениях, договора о проведении капитального ремонта, контракта учреждения, указанного в распоряжении, идентификатору, указанному в договоре, документах-основаниях и </w:t>
      </w:r>
      <w:r>
        <w:rPr>
          <w:rFonts w:cs="Times New Roman"/>
          <w:szCs w:val="28"/>
          <w:lang w:eastAsia="ru-RU"/>
        </w:rPr>
        <w:lastRenderedPageBreak/>
        <w:t>Сведениях;</w:t>
      </w:r>
    </w:p>
    <w:p w:rsidR="002E7771" w:rsidRDefault="002E7771" w:rsidP="002E7771">
      <w:pPr>
        <w:widowControl w:val="0"/>
        <w:autoSpaceDE w:val="0"/>
        <w:autoSpaceDN w:val="0"/>
        <w:jc w:val="both"/>
        <w:rPr>
          <w:rFonts w:cs="Times New Roman"/>
          <w:szCs w:val="28"/>
          <w:lang w:eastAsia="ru-RU"/>
        </w:rPr>
      </w:pPr>
      <w:r>
        <w:rPr>
          <w:rFonts w:cs="Times New Roman"/>
          <w:szCs w:val="28"/>
          <w:lang w:eastAsia="ru-RU"/>
        </w:rPr>
        <w:t>в) соответствие указанных в распоряжении реквизитов (номер, дата) документа, обосновывающего обязательство, его реквизитам, указанным в</w:t>
      </w:r>
      <w:r>
        <w:rPr>
          <w:rFonts w:cs="Times New Roman"/>
          <w:szCs w:val="28"/>
          <w:lang w:val="en-US" w:eastAsia="ru-RU"/>
        </w:rPr>
        <w:t> </w:t>
      </w:r>
      <w:r>
        <w:rPr>
          <w:rFonts w:cs="Times New Roman"/>
          <w:szCs w:val="28"/>
          <w:lang w:eastAsia="ru-RU"/>
        </w:rPr>
        <w:t>Сведениях;</w:t>
      </w:r>
    </w:p>
    <w:p w:rsidR="002E7771" w:rsidRDefault="002E7771" w:rsidP="002E7771">
      <w:pPr>
        <w:widowControl w:val="0"/>
        <w:autoSpaceDE w:val="0"/>
        <w:autoSpaceDN w:val="0"/>
        <w:jc w:val="both"/>
        <w:rPr>
          <w:rFonts w:cs="Times New Roman"/>
          <w:szCs w:val="28"/>
          <w:lang w:eastAsia="ru-RU"/>
        </w:rPr>
      </w:pPr>
      <w:r>
        <w:rPr>
          <w:rFonts w:cs="Times New Roman"/>
          <w:szCs w:val="28"/>
          <w:lang w:eastAsia="ru-RU"/>
        </w:rPr>
        <w:t>г) наличие в распоряжении кода направления расходования целевых средств согласно приложению № 3 к настоящему Порядку;</w:t>
      </w:r>
      <w:bookmarkStart w:id="5" w:name="P190"/>
      <w:bookmarkEnd w:id="5"/>
    </w:p>
    <w:p w:rsidR="002E7771" w:rsidRDefault="002E7771" w:rsidP="002E7771">
      <w:pPr>
        <w:widowControl w:val="0"/>
        <w:autoSpaceDE w:val="0"/>
        <w:autoSpaceDN w:val="0"/>
        <w:jc w:val="both"/>
        <w:rPr>
          <w:rFonts w:cs="Times New Roman"/>
          <w:szCs w:val="28"/>
          <w:lang w:eastAsia="ru-RU"/>
        </w:rPr>
      </w:pPr>
      <w:r>
        <w:rPr>
          <w:rFonts w:cs="Times New Roman"/>
          <w:szCs w:val="28"/>
          <w:lang w:eastAsia="ru-RU"/>
        </w:rPr>
        <w:t>д) наличие в распоряжении текстового назначения платежа соответствующего коду направления расходования целевых средств;</w:t>
      </w:r>
    </w:p>
    <w:p w:rsidR="002E7771" w:rsidRDefault="002E7771" w:rsidP="002E7771">
      <w:pPr>
        <w:widowControl w:val="0"/>
        <w:autoSpaceDE w:val="0"/>
        <w:autoSpaceDN w:val="0"/>
        <w:jc w:val="both"/>
        <w:rPr>
          <w:rFonts w:cs="Times New Roman"/>
          <w:szCs w:val="28"/>
          <w:lang w:eastAsia="ru-RU"/>
        </w:rPr>
      </w:pPr>
      <w:bookmarkStart w:id="6" w:name="P191"/>
      <w:bookmarkEnd w:id="6"/>
      <w:r>
        <w:rPr>
          <w:rFonts w:cs="Times New Roman"/>
          <w:szCs w:val="28"/>
          <w:lang w:eastAsia="ru-RU"/>
        </w:rPr>
        <w:t>е) соответствие наименования, ИНН, КПП, банковских реквизитов получателя денежных средств, указанных в распоряжении, наименованию, ИНН, КПП, банковским реквизитам получателя денежных средств, указанным в документе, обосновывающем обязательство, и документах-основаниях;</w:t>
      </w:r>
    </w:p>
    <w:p w:rsidR="002E7771" w:rsidRDefault="002E7771" w:rsidP="002E7771">
      <w:pPr>
        <w:widowControl w:val="0"/>
        <w:autoSpaceDE w:val="0"/>
        <w:autoSpaceDN w:val="0"/>
        <w:jc w:val="both"/>
        <w:rPr>
          <w:rFonts w:cs="Times New Roman"/>
          <w:szCs w:val="28"/>
          <w:lang w:eastAsia="ru-RU"/>
        </w:rPr>
      </w:pPr>
      <w:bookmarkStart w:id="7" w:name="P192"/>
      <w:bookmarkEnd w:id="7"/>
      <w:r>
        <w:rPr>
          <w:rFonts w:cs="Times New Roman"/>
          <w:szCs w:val="28"/>
          <w:lang w:eastAsia="ru-RU"/>
        </w:rPr>
        <w:t xml:space="preserve">ж) </w:t>
      </w:r>
      <w:proofErr w:type="spellStart"/>
      <w:r>
        <w:rPr>
          <w:rFonts w:cs="Times New Roman"/>
          <w:szCs w:val="28"/>
          <w:lang w:eastAsia="ru-RU"/>
        </w:rPr>
        <w:t>непревышение</w:t>
      </w:r>
      <w:proofErr w:type="spellEnd"/>
      <w:r>
        <w:rPr>
          <w:rFonts w:cs="Times New Roman"/>
          <w:szCs w:val="28"/>
          <w:lang w:eastAsia="ru-RU"/>
        </w:rPr>
        <w:t xml:space="preserve"> суммы, указанной в распоряжении, над суммой остатка средств по соответствующему коду направления расходования целевых средств, указанной в Сведениях и суммой остатка средств на лицевом счете по соответствующему документу, обосновывающему обязательство;</w:t>
      </w:r>
    </w:p>
    <w:p w:rsidR="002E7771" w:rsidRDefault="002E7771" w:rsidP="002E7771">
      <w:pPr>
        <w:widowControl w:val="0"/>
        <w:autoSpaceDE w:val="0"/>
        <w:autoSpaceDN w:val="0"/>
        <w:jc w:val="both"/>
        <w:rPr>
          <w:rFonts w:cs="Times New Roman"/>
          <w:szCs w:val="28"/>
          <w:lang w:eastAsia="ru-RU"/>
        </w:rPr>
      </w:pPr>
      <w:r>
        <w:rPr>
          <w:rFonts w:cs="Times New Roman"/>
          <w:szCs w:val="28"/>
          <w:lang w:eastAsia="ru-RU"/>
        </w:rPr>
        <w:t xml:space="preserve">з) </w:t>
      </w:r>
      <w:proofErr w:type="spellStart"/>
      <w:r>
        <w:rPr>
          <w:rFonts w:cs="Times New Roman"/>
          <w:szCs w:val="28"/>
          <w:lang w:eastAsia="ru-RU"/>
        </w:rPr>
        <w:t>непревышение</w:t>
      </w:r>
      <w:proofErr w:type="spellEnd"/>
      <w:r>
        <w:rPr>
          <w:rFonts w:cs="Times New Roman"/>
          <w:szCs w:val="28"/>
          <w:lang w:eastAsia="ru-RU"/>
        </w:rPr>
        <w:t xml:space="preserve"> суммы, указанной в распоряжении, над суммой остатка средств на лицевом счете по соответствующему документу, обосновывающему обязательство;</w:t>
      </w:r>
    </w:p>
    <w:p w:rsidR="002E7771" w:rsidRDefault="002E7771" w:rsidP="002E7771">
      <w:pPr>
        <w:widowControl w:val="0"/>
        <w:autoSpaceDE w:val="0"/>
        <w:autoSpaceDN w:val="0"/>
        <w:jc w:val="both"/>
        <w:rPr>
          <w:rFonts w:cs="Times New Roman"/>
          <w:szCs w:val="28"/>
          <w:lang w:eastAsia="ru-RU"/>
        </w:rPr>
      </w:pPr>
      <w:bookmarkStart w:id="8" w:name="P194"/>
      <w:bookmarkEnd w:id="8"/>
      <w:r>
        <w:rPr>
          <w:rFonts w:cs="Times New Roman"/>
          <w:szCs w:val="28"/>
          <w:lang w:eastAsia="ru-RU"/>
        </w:rPr>
        <w:t>и) наличие в распоряжении на оплату целевых расходов, связанных с</w:t>
      </w:r>
      <w:r>
        <w:rPr>
          <w:rFonts w:cs="Times New Roman"/>
          <w:szCs w:val="28"/>
          <w:lang w:val="en-US" w:eastAsia="ru-RU"/>
        </w:rPr>
        <w:t> </w:t>
      </w:r>
      <w:r>
        <w:rPr>
          <w:rFonts w:cs="Times New Roman"/>
          <w:szCs w:val="28"/>
          <w:lang w:eastAsia="ru-RU"/>
        </w:rPr>
        <w:t>поставкой товаров (выполнением работ, оказанием услуг), реквизитов (тип, номер, дата) документа, обосновывающего обязательство, документов-оснований и их соответствие реквизитам документа, обосновывающего обязательство, документов-оснований, представленных вместе с</w:t>
      </w:r>
      <w:r>
        <w:rPr>
          <w:rFonts w:cs="Times New Roman"/>
          <w:szCs w:val="28"/>
          <w:lang w:val="en-US" w:eastAsia="ru-RU"/>
        </w:rPr>
        <w:t> </w:t>
      </w:r>
      <w:r>
        <w:rPr>
          <w:rFonts w:cs="Times New Roman"/>
          <w:szCs w:val="28"/>
          <w:lang w:eastAsia="ru-RU"/>
        </w:rPr>
        <w:t xml:space="preserve">распоряжением в </w:t>
      </w:r>
      <w:r w:rsidR="00750713">
        <w:rPr>
          <w:rFonts w:cs="Times New Roman"/>
          <w:szCs w:val="28"/>
          <w:lang w:eastAsia="ru-RU"/>
        </w:rPr>
        <w:t>Отдел</w:t>
      </w:r>
      <w:r>
        <w:rPr>
          <w:rFonts w:cs="Times New Roman"/>
          <w:szCs w:val="28"/>
          <w:lang w:eastAsia="ru-RU"/>
        </w:rPr>
        <w:t xml:space="preserve"> финансов в соответствии с </w:t>
      </w:r>
      <w:hyperlink r:id="rId12" w:anchor="P177" w:history="1">
        <w:r>
          <w:rPr>
            <w:rStyle w:val="a3"/>
            <w:rFonts w:cs="Times New Roman"/>
            <w:color w:val="auto"/>
            <w:szCs w:val="28"/>
            <w:u w:val="none"/>
            <w:lang w:eastAsia="ru-RU"/>
          </w:rPr>
          <w:t>пунктом 11</w:t>
        </w:r>
      </w:hyperlink>
      <w:r>
        <w:rPr>
          <w:rFonts w:cs="Times New Roman"/>
          <w:szCs w:val="28"/>
          <w:lang w:eastAsia="ru-RU"/>
        </w:rPr>
        <w:t> настоящего Порядка;</w:t>
      </w:r>
    </w:p>
    <w:p w:rsidR="002E7771" w:rsidRDefault="002E7771" w:rsidP="002E7771">
      <w:pPr>
        <w:widowControl w:val="0"/>
        <w:autoSpaceDE w:val="0"/>
        <w:autoSpaceDN w:val="0"/>
        <w:jc w:val="both"/>
        <w:rPr>
          <w:rFonts w:cs="Times New Roman"/>
          <w:szCs w:val="28"/>
          <w:lang w:eastAsia="ru-RU"/>
        </w:rPr>
      </w:pPr>
      <w:bookmarkStart w:id="9" w:name="P195"/>
      <w:bookmarkEnd w:id="9"/>
      <w:r>
        <w:rPr>
          <w:rFonts w:cs="Times New Roman"/>
          <w:szCs w:val="28"/>
          <w:lang w:eastAsia="ru-RU"/>
        </w:rPr>
        <w:t>к) соответствие содержания операции по расходам, связанным с</w:t>
      </w:r>
      <w:r>
        <w:rPr>
          <w:rFonts w:cs="Times New Roman"/>
          <w:szCs w:val="28"/>
          <w:lang w:val="en-US" w:eastAsia="ru-RU"/>
        </w:rPr>
        <w:t> </w:t>
      </w:r>
      <w:r>
        <w:rPr>
          <w:rFonts w:cs="Times New Roman"/>
          <w:szCs w:val="28"/>
          <w:lang w:eastAsia="ru-RU"/>
        </w:rPr>
        <w:t>поставкой товаров (выполнением работ, оказанием услуг), исходя из</w:t>
      </w:r>
      <w:r>
        <w:rPr>
          <w:rFonts w:cs="Times New Roman"/>
          <w:szCs w:val="28"/>
          <w:lang w:val="en-US" w:eastAsia="ru-RU"/>
        </w:rPr>
        <w:t> </w:t>
      </w:r>
      <w:r>
        <w:rPr>
          <w:rFonts w:cs="Times New Roman"/>
          <w:szCs w:val="28"/>
          <w:lang w:eastAsia="ru-RU"/>
        </w:rPr>
        <w:t>документа-основания, текстовому назначению платежа, указанному в</w:t>
      </w:r>
      <w:r>
        <w:rPr>
          <w:rFonts w:cs="Times New Roman"/>
          <w:szCs w:val="28"/>
          <w:lang w:val="en-US" w:eastAsia="ru-RU"/>
        </w:rPr>
        <w:t> </w:t>
      </w:r>
      <w:r>
        <w:rPr>
          <w:rFonts w:cs="Times New Roman"/>
          <w:szCs w:val="28"/>
          <w:lang w:eastAsia="ru-RU"/>
        </w:rPr>
        <w:t>распоряжении, предмету (результатам) и условиям документа, обосновывающего обязательство;</w:t>
      </w:r>
    </w:p>
    <w:p w:rsidR="002E7771" w:rsidRDefault="002E7771" w:rsidP="002E7771">
      <w:pPr>
        <w:widowControl w:val="0"/>
        <w:autoSpaceDE w:val="0"/>
        <w:autoSpaceDN w:val="0"/>
        <w:jc w:val="both"/>
        <w:rPr>
          <w:rFonts w:cs="Times New Roman"/>
          <w:szCs w:val="28"/>
          <w:lang w:eastAsia="ru-RU"/>
        </w:rPr>
      </w:pPr>
      <w:bookmarkStart w:id="10" w:name="P196"/>
      <w:bookmarkEnd w:id="10"/>
      <w:r>
        <w:rPr>
          <w:rFonts w:cs="Times New Roman"/>
          <w:szCs w:val="28"/>
          <w:lang w:eastAsia="ru-RU"/>
        </w:rPr>
        <w:t>л) соответствие текстового назначения платежа, указанного в</w:t>
      </w:r>
      <w:r>
        <w:rPr>
          <w:rFonts w:cs="Times New Roman"/>
          <w:szCs w:val="28"/>
          <w:lang w:val="en-US" w:eastAsia="ru-RU"/>
        </w:rPr>
        <w:t> </w:t>
      </w:r>
      <w:r>
        <w:rPr>
          <w:rFonts w:cs="Times New Roman"/>
          <w:szCs w:val="28"/>
          <w:lang w:eastAsia="ru-RU"/>
        </w:rPr>
        <w:t>распоряжении, направлению расходования целевых средств, указанному в</w:t>
      </w:r>
      <w:r>
        <w:rPr>
          <w:rFonts w:cs="Times New Roman"/>
          <w:szCs w:val="28"/>
          <w:lang w:val="en-US" w:eastAsia="ru-RU"/>
        </w:rPr>
        <w:t> </w:t>
      </w:r>
      <w:r>
        <w:rPr>
          <w:rFonts w:cs="Times New Roman"/>
          <w:szCs w:val="28"/>
          <w:lang w:eastAsia="ru-RU"/>
        </w:rPr>
        <w:t>Сведениях по соответствующему коду направления расходования целевых средств;</w:t>
      </w:r>
    </w:p>
    <w:p w:rsidR="002E7771" w:rsidRDefault="002E7771" w:rsidP="002E7771">
      <w:pPr>
        <w:widowControl w:val="0"/>
        <w:autoSpaceDE w:val="0"/>
        <w:autoSpaceDN w:val="0"/>
        <w:jc w:val="both"/>
        <w:rPr>
          <w:rFonts w:cs="Times New Roman"/>
          <w:szCs w:val="28"/>
          <w:lang w:eastAsia="ru-RU"/>
        </w:rPr>
      </w:pPr>
      <w:r>
        <w:rPr>
          <w:rFonts w:cs="Times New Roman"/>
          <w:szCs w:val="28"/>
          <w:lang w:eastAsia="ru-RU"/>
        </w:rPr>
        <w:t xml:space="preserve">м) наличие в реквизите "Код" распоряжения (в реквизите "Назначение платежа" распоряжения в случае перечисления платежей в бюджеты бюджетной системы Российской Федерации) идентификатора соглашения, </w:t>
      </w:r>
      <w:r w:rsidR="00AF457D">
        <w:rPr>
          <w:rFonts w:cs="Times New Roman"/>
          <w:szCs w:val="28"/>
          <w:lang w:eastAsia="ru-RU"/>
        </w:rPr>
        <w:t>муниципального</w:t>
      </w:r>
      <w:r>
        <w:rPr>
          <w:rFonts w:cs="Times New Roman"/>
          <w:szCs w:val="28"/>
          <w:lang w:eastAsia="ru-RU"/>
        </w:rPr>
        <w:t xml:space="preserve"> контракта, договора о капитальных вложениях, договора о</w:t>
      </w:r>
      <w:r>
        <w:rPr>
          <w:rFonts w:cs="Times New Roman"/>
          <w:szCs w:val="28"/>
          <w:lang w:val="en-US" w:eastAsia="ru-RU"/>
        </w:rPr>
        <w:t> </w:t>
      </w:r>
      <w:r>
        <w:rPr>
          <w:rFonts w:cs="Times New Roman"/>
          <w:szCs w:val="28"/>
          <w:lang w:eastAsia="ru-RU"/>
        </w:rPr>
        <w:t>проведении капитального ремонта, контракта учреждения.</w:t>
      </w:r>
    </w:p>
    <w:p w:rsidR="002E7771" w:rsidRDefault="002E7771" w:rsidP="002E7771">
      <w:pPr>
        <w:widowControl w:val="0"/>
        <w:autoSpaceDE w:val="0"/>
        <w:autoSpaceDN w:val="0"/>
        <w:jc w:val="both"/>
        <w:rPr>
          <w:rFonts w:cs="Times New Roman"/>
          <w:szCs w:val="28"/>
          <w:lang w:eastAsia="ru-RU"/>
        </w:rPr>
      </w:pPr>
      <w:r>
        <w:rPr>
          <w:rFonts w:cs="Times New Roman"/>
          <w:szCs w:val="28"/>
          <w:lang w:eastAsia="ru-RU"/>
        </w:rPr>
        <w:t xml:space="preserve">13. Принятые к исполнению распоряжения исполняются </w:t>
      </w:r>
      <w:r w:rsidR="00750713">
        <w:rPr>
          <w:rFonts w:cs="Times New Roman"/>
          <w:szCs w:val="28"/>
          <w:lang w:eastAsia="ru-RU"/>
        </w:rPr>
        <w:t>Отделом</w:t>
      </w:r>
      <w:r>
        <w:rPr>
          <w:rFonts w:cs="Times New Roman"/>
          <w:szCs w:val="28"/>
          <w:lang w:eastAsia="ru-RU"/>
        </w:rPr>
        <w:t xml:space="preserve"> финансов не позднее второго рабочего дня, следующего за</w:t>
      </w:r>
      <w:r>
        <w:rPr>
          <w:rFonts w:cs="Times New Roman"/>
          <w:szCs w:val="28"/>
          <w:lang w:val="en-US" w:eastAsia="ru-RU"/>
        </w:rPr>
        <w:t> </w:t>
      </w:r>
      <w:r>
        <w:rPr>
          <w:rFonts w:cs="Times New Roman"/>
          <w:szCs w:val="28"/>
          <w:lang w:eastAsia="ru-RU"/>
        </w:rPr>
        <w:t>днем их представления участником казначейского сопровождения в</w:t>
      </w:r>
      <w:r>
        <w:rPr>
          <w:rFonts w:cs="Times New Roman"/>
          <w:szCs w:val="28"/>
          <w:lang w:val="en-US" w:eastAsia="ru-RU"/>
        </w:rPr>
        <w:t> </w:t>
      </w:r>
      <w:r w:rsidR="00750713">
        <w:rPr>
          <w:rFonts w:cs="Times New Roman"/>
          <w:szCs w:val="28"/>
          <w:lang w:eastAsia="ru-RU"/>
        </w:rPr>
        <w:t>Отдел</w:t>
      </w:r>
      <w:r>
        <w:rPr>
          <w:rFonts w:cs="Times New Roman"/>
          <w:szCs w:val="28"/>
          <w:lang w:eastAsia="ru-RU"/>
        </w:rPr>
        <w:t xml:space="preserve"> финансов.</w:t>
      </w:r>
    </w:p>
    <w:p w:rsidR="002E7771" w:rsidRDefault="002E7771" w:rsidP="002E7771">
      <w:pPr>
        <w:widowControl w:val="0"/>
        <w:autoSpaceDE w:val="0"/>
        <w:autoSpaceDN w:val="0"/>
        <w:jc w:val="both"/>
        <w:rPr>
          <w:rFonts w:cs="Times New Roman"/>
          <w:szCs w:val="28"/>
          <w:lang w:eastAsia="ru-RU"/>
        </w:rPr>
      </w:pPr>
      <w:r>
        <w:rPr>
          <w:rFonts w:cs="Times New Roman"/>
          <w:szCs w:val="28"/>
          <w:lang w:eastAsia="ru-RU"/>
        </w:rPr>
        <w:lastRenderedPageBreak/>
        <w:t xml:space="preserve">14. </w:t>
      </w:r>
      <w:r w:rsidR="00750713">
        <w:rPr>
          <w:rFonts w:cs="Times New Roman"/>
          <w:szCs w:val="28"/>
          <w:lang w:eastAsia="ru-RU"/>
        </w:rPr>
        <w:t>Отдел</w:t>
      </w:r>
      <w:r>
        <w:rPr>
          <w:rFonts w:cs="Times New Roman"/>
          <w:szCs w:val="28"/>
          <w:lang w:eastAsia="ru-RU"/>
        </w:rPr>
        <w:t xml:space="preserve"> финансов при несоответствии распоряжений и документов-оснований (при наличии) требованиям, установленным </w:t>
      </w:r>
      <w:hyperlink r:id="rId13" w:anchor="P67" w:history="1">
        <w:r>
          <w:rPr>
            <w:rStyle w:val="a3"/>
            <w:rFonts w:cs="Times New Roman"/>
            <w:color w:val="auto"/>
            <w:szCs w:val="28"/>
            <w:u w:val="none"/>
            <w:lang w:eastAsia="ru-RU"/>
          </w:rPr>
          <w:t xml:space="preserve">пунктами </w:t>
        </w:r>
      </w:hyperlink>
      <w:r>
        <w:rPr>
          <w:rFonts w:cs="Times New Roman"/>
          <w:szCs w:val="28"/>
          <w:lang w:eastAsia="ru-RU"/>
        </w:rPr>
        <w:t xml:space="preserve">4 и </w:t>
      </w:r>
      <w:hyperlink r:id="rId14" w:anchor="P184" w:history="1">
        <w:r>
          <w:rPr>
            <w:rStyle w:val="a3"/>
            <w:rFonts w:cs="Times New Roman"/>
            <w:color w:val="auto"/>
            <w:szCs w:val="28"/>
            <w:u w:val="none"/>
            <w:lang w:eastAsia="ru-RU"/>
          </w:rPr>
          <w:t>12</w:t>
        </w:r>
      </w:hyperlink>
      <w:r>
        <w:rPr>
          <w:rFonts w:cs="Times New Roman"/>
          <w:szCs w:val="28"/>
          <w:lang w:eastAsia="ru-RU"/>
        </w:rPr>
        <w:t xml:space="preserve"> настоящего Порядка, не позднее рабочего дня, следующего за днем представления участником казначейского сопровождения в</w:t>
      </w:r>
      <w:r>
        <w:rPr>
          <w:rFonts w:cs="Times New Roman"/>
          <w:szCs w:val="28"/>
          <w:lang w:val="en-US" w:eastAsia="ru-RU"/>
        </w:rPr>
        <w:t> </w:t>
      </w:r>
      <w:r w:rsidR="00750713">
        <w:rPr>
          <w:rFonts w:cs="Times New Roman"/>
          <w:szCs w:val="28"/>
          <w:lang w:eastAsia="ru-RU"/>
        </w:rPr>
        <w:t xml:space="preserve">Отдел </w:t>
      </w:r>
      <w:r>
        <w:rPr>
          <w:rFonts w:cs="Times New Roman"/>
          <w:szCs w:val="28"/>
          <w:lang w:eastAsia="ru-RU"/>
        </w:rPr>
        <w:t>финансов распоряжений и (или) документов-оснований (при</w:t>
      </w:r>
      <w:r>
        <w:rPr>
          <w:rFonts w:cs="Times New Roman"/>
          <w:szCs w:val="28"/>
          <w:lang w:val="en-US" w:eastAsia="ru-RU"/>
        </w:rPr>
        <w:t> </w:t>
      </w:r>
      <w:r>
        <w:rPr>
          <w:rFonts w:cs="Times New Roman"/>
          <w:szCs w:val="28"/>
          <w:lang w:eastAsia="ru-RU"/>
        </w:rPr>
        <w:t>наличии), возвращает распоряжения (документы-основания) с</w:t>
      </w:r>
      <w:r>
        <w:rPr>
          <w:rFonts w:cs="Times New Roman"/>
          <w:szCs w:val="28"/>
          <w:lang w:val="en-US" w:eastAsia="ru-RU"/>
        </w:rPr>
        <w:t> </w:t>
      </w:r>
      <w:r>
        <w:rPr>
          <w:rFonts w:cs="Times New Roman"/>
          <w:szCs w:val="28"/>
          <w:lang w:eastAsia="ru-RU"/>
        </w:rPr>
        <w:t>указанием причины возврата.</w:t>
      </w:r>
    </w:p>
    <w:p w:rsidR="002E7771" w:rsidRDefault="002E7771" w:rsidP="002E7771">
      <w:pPr>
        <w:spacing w:line="276" w:lineRule="auto"/>
        <w:ind w:firstLine="0"/>
        <w:rPr>
          <w:rFonts w:eastAsia="Calibri" w:cs="Times New Roman"/>
          <w:szCs w:val="28"/>
        </w:rPr>
        <w:sectPr w:rsidR="002E7771">
          <w:pgSz w:w="11906" w:h="16838"/>
          <w:pgMar w:top="1134" w:right="624" w:bottom="1134" w:left="1985" w:header="709" w:footer="709" w:gutter="0"/>
          <w:cols w:space="720"/>
        </w:sectPr>
      </w:pPr>
    </w:p>
    <w:p w:rsidR="002E7771" w:rsidRDefault="002E7771" w:rsidP="002E7771">
      <w:pPr>
        <w:spacing w:line="232" w:lineRule="auto"/>
        <w:ind w:left="7513" w:firstLine="0"/>
        <w:jc w:val="right"/>
        <w:rPr>
          <w:rFonts w:cs="Times New Roman"/>
          <w:szCs w:val="28"/>
          <w:lang w:eastAsia="ru-RU"/>
        </w:rPr>
      </w:pPr>
      <w:bookmarkStart w:id="11" w:name="P232"/>
      <w:bookmarkEnd w:id="11"/>
      <w:r>
        <w:rPr>
          <w:rFonts w:cs="Times New Roman"/>
          <w:szCs w:val="28"/>
          <w:lang w:eastAsia="ru-RU"/>
        </w:rPr>
        <w:lastRenderedPageBreak/>
        <w:t>Приложение к Порядку</w:t>
      </w:r>
    </w:p>
    <w:p w:rsidR="002E7771" w:rsidRDefault="002E7771" w:rsidP="002E7771">
      <w:pPr>
        <w:spacing w:line="232" w:lineRule="auto"/>
        <w:ind w:left="7513" w:firstLine="0"/>
        <w:jc w:val="right"/>
        <w:rPr>
          <w:rFonts w:cs="Times New Roman"/>
          <w:szCs w:val="28"/>
          <w:lang w:eastAsia="ru-RU"/>
        </w:rPr>
      </w:pPr>
    </w:p>
    <w:p w:rsidR="002E7771" w:rsidRDefault="002E7771" w:rsidP="002E7771">
      <w:pPr>
        <w:spacing w:line="232" w:lineRule="auto"/>
        <w:ind w:left="7513" w:firstLine="0"/>
        <w:jc w:val="right"/>
        <w:rPr>
          <w:rFonts w:cs="Times New Roman"/>
          <w:szCs w:val="28"/>
          <w:lang w:eastAsia="ru-RU"/>
        </w:rPr>
      </w:pPr>
    </w:p>
    <w:p w:rsidR="002E7771" w:rsidRDefault="002E7771" w:rsidP="002E7771">
      <w:pPr>
        <w:spacing w:line="232" w:lineRule="auto"/>
        <w:ind w:firstLine="0"/>
        <w:jc w:val="center"/>
        <w:rPr>
          <w:rFonts w:cs="Times New Roman"/>
          <w:szCs w:val="28"/>
          <w:lang w:eastAsia="ru-RU"/>
        </w:rPr>
      </w:pPr>
      <w:r>
        <w:rPr>
          <w:rFonts w:cs="Times New Roman"/>
          <w:szCs w:val="28"/>
          <w:lang w:eastAsia="ru-RU"/>
        </w:rPr>
        <w:t>ФОРМЫ</w:t>
      </w:r>
    </w:p>
    <w:p w:rsidR="002E7771" w:rsidRPr="00D534F9" w:rsidRDefault="002E7771" w:rsidP="002E7771">
      <w:pPr>
        <w:ind w:firstLine="0"/>
        <w:jc w:val="center"/>
        <w:rPr>
          <w:rFonts w:cs="Times New Roman"/>
          <w:szCs w:val="28"/>
          <w:lang w:eastAsia="ru-RU"/>
        </w:rPr>
      </w:pPr>
      <w:r>
        <w:rPr>
          <w:rFonts w:cs="Times New Roman"/>
          <w:szCs w:val="28"/>
          <w:lang w:eastAsia="ru-RU"/>
        </w:rPr>
        <w:t xml:space="preserve">документов по санкционированию расходов </w:t>
      </w:r>
      <w:r w:rsidR="00750713">
        <w:rPr>
          <w:rFonts w:cs="Times New Roman"/>
          <w:szCs w:val="28"/>
          <w:lang w:eastAsia="ru-RU"/>
        </w:rPr>
        <w:t>Отделом</w:t>
      </w:r>
      <w:r>
        <w:rPr>
          <w:rFonts w:cs="Times New Roman"/>
          <w:szCs w:val="28"/>
          <w:lang w:eastAsia="ru-RU"/>
        </w:rPr>
        <w:t xml:space="preserve"> финансов </w:t>
      </w:r>
      <w:r w:rsidR="00750713">
        <w:rPr>
          <w:rFonts w:cs="Times New Roman"/>
          <w:szCs w:val="28"/>
          <w:lang w:eastAsia="ru-RU"/>
        </w:rPr>
        <w:t xml:space="preserve"> администрации Первомайского муниципального района </w:t>
      </w:r>
      <w:r>
        <w:rPr>
          <w:rFonts w:cs="Times New Roman"/>
          <w:szCs w:val="28"/>
          <w:lang w:eastAsia="ru-RU"/>
        </w:rPr>
        <w:t xml:space="preserve">Ярославской области расходов, источником финансового обеспечения которых являются целевые средства, предоставляемые участникам казначейского сопровождения из </w:t>
      </w:r>
      <w:r w:rsidR="00D534F9" w:rsidRPr="00D534F9">
        <w:rPr>
          <w:rFonts w:cs="Times New Roman"/>
          <w:szCs w:val="28"/>
          <w:lang w:eastAsia="ru-RU"/>
        </w:rPr>
        <w:t>бюджета Первомайского муниципального района и бюджетов городского и сельских поселений.</w:t>
      </w:r>
    </w:p>
    <w:p w:rsidR="002E7771" w:rsidRDefault="002E7771" w:rsidP="002E7771">
      <w:pPr>
        <w:spacing w:line="232" w:lineRule="auto"/>
        <w:ind w:firstLine="0"/>
        <w:jc w:val="center"/>
        <w:rPr>
          <w:rFonts w:cs="Times New Roman"/>
          <w:szCs w:val="28"/>
          <w:lang w:eastAsia="ru-RU"/>
        </w:rPr>
      </w:pPr>
    </w:p>
    <w:p w:rsidR="00F36894" w:rsidRDefault="00F36894" w:rsidP="002E7771">
      <w:pPr>
        <w:spacing w:line="232" w:lineRule="auto"/>
        <w:ind w:left="7513" w:firstLine="0"/>
        <w:jc w:val="right"/>
        <w:rPr>
          <w:rFonts w:cs="Times New Roman"/>
          <w:sz w:val="22"/>
          <w:lang w:eastAsia="ru-RU"/>
        </w:rPr>
      </w:pPr>
    </w:p>
    <w:p w:rsidR="00F36894" w:rsidRDefault="00F36894" w:rsidP="002E7771">
      <w:pPr>
        <w:spacing w:line="232" w:lineRule="auto"/>
        <w:ind w:left="7513" w:firstLine="0"/>
        <w:jc w:val="right"/>
        <w:rPr>
          <w:rFonts w:cs="Times New Roman"/>
          <w:sz w:val="22"/>
          <w:lang w:eastAsia="ru-RU"/>
        </w:rPr>
      </w:pPr>
    </w:p>
    <w:p w:rsidR="00F36894" w:rsidRDefault="00F36894" w:rsidP="002E7771">
      <w:pPr>
        <w:spacing w:line="232" w:lineRule="auto"/>
        <w:ind w:left="7513" w:firstLine="0"/>
        <w:jc w:val="right"/>
        <w:rPr>
          <w:rFonts w:cs="Times New Roman"/>
          <w:sz w:val="22"/>
          <w:lang w:eastAsia="ru-RU"/>
        </w:rPr>
      </w:pPr>
    </w:p>
    <w:p w:rsidR="00F36894" w:rsidRDefault="00F36894" w:rsidP="002E7771">
      <w:pPr>
        <w:spacing w:line="232" w:lineRule="auto"/>
        <w:ind w:left="7513" w:firstLine="0"/>
        <w:jc w:val="right"/>
        <w:rPr>
          <w:rFonts w:cs="Times New Roman"/>
          <w:sz w:val="22"/>
          <w:lang w:eastAsia="ru-RU"/>
        </w:rPr>
      </w:pPr>
    </w:p>
    <w:p w:rsidR="00F36894" w:rsidRDefault="00F36894" w:rsidP="002E7771">
      <w:pPr>
        <w:spacing w:line="232" w:lineRule="auto"/>
        <w:ind w:left="7513" w:firstLine="0"/>
        <w:jc w:val="right"/>
        <w:rPr>
          <w:rFonts w:cs="Times New Roman"/>
          <w:sz w:val="22"/>
          <w:lang w:eastAsia="ru-RU"/>
        </w:rPr>
      </w:pPr>
    </w:p>
    <w:p w:rsidR="00F36894" w:rsidRDefault="00F36894" w:rsidP="002E7771">
      <w:pPr>
        <w:spacing w:line="232" w:lineRule="auto"/>
        <w:ind w:left="7513" w:firstLine="0"/>
        <w:jc w:val="right"/>
        <w:rPr>
          <w:rFonts w:cs="Times New Roman"/>
          <w:sz w:val="22"/>
          <w:lang w:eastAsia="ru-RU"/>
        </w:rPr>
      </w:pPr>
    </w:p>
    <w:p w:rsidR="00F36894" w:rsidRDefault="00F36894" w:rsidP="002E7771">
      <w:pPr>
        <w:spacing w:line="232" w:lineRule="auto"/>
        <w:ind w:left="7513" w:firstLine="0"/>
        <w:jc w:val="right"/>
        <w:rPr>
          <w:rFonts w:cs="Times New Roman"/>
          <w:sz w:val="22"/>
          <w:lang w:eastAsia="ru-RU"/>
        </w:rPr>
      </w:pPr>
    </w:p>
    <w:p w:rsidR="00F36894" w:rsidRDefault="00F36894" w:rsidP="002E7771">
      <w:pPr>
        <w:spacing w:line="232" w:lineRule="auto"/>
        <w:ind w:left="7513" w:firstLine="0"/>
        <w:jc w:val="right"/>
        <w:rPr>
          <w:rFonts w:cs="Times New Roman"/>
          <w:sz w:val="22"/>
          <w:lang w:eastAsia="ru-RU"/>
        </w:rPr>
      </w:pPr>
    </w:p>
    <w:p w:rsidR="00F36894" w:rsidRDefault="00F36894" w:rsidP="002E7771">
      <w:pPr>
        <w:spacing w:line="232" w:lineRule="auto"/>
        <w:ind w:left="7513" w:firstLine="0"/>
        <w:jc w:val="right"/>
        <w:rPr>
          <w:rFonts w:cs="Times New Roman"/>
          <w:sz w:val="22"/>
          <w:lang w:eastAsia="ru-RU"/>
        </w:rPr>
      </w:pPr>
    </w:p>
    <w:p w:rsidR="00F36894" w:rsidRDefault="00F36894" w:rsidP="002E7771">
      <w:pPr>
        <w:spacing w:line="232" w:lineRule="auto"/>
        <w:ind w:left="7513" w:firstLine="0"/>
        <w:jc w:val="right"/>
        <w:rPr>
          <w:rFonts w:cs="Times New Roman"/>
          <w:sz w:val="22"/>
          <w:lang w:eastAsia="ru-RU"/>
        </w:rPr>
      </w:pPr>
    </w:p>
    <w:p w:rsidR="00F36894" w:rsidRDefault="00F36894" w:rsidP="002E7771">
      <w:pPr>
        <w:spacing w:line="232" w:lineRule="auto"/>
        <w:ind w:left="7513" w:firstLine="0"/>
        <w:jc w:val="right"/>
        <w:rPr>
          <w:rFonts w:cs="Times New Roman"/>
          <w:sz w:val="22"/>
          <w:lang w:eastAsia="ru-RU"/>
        </w:rPr>
      </w:pPr>
    </w:p>
    <w:p w:rsidR="00F36894" w:rsidRDefault="00F36894" w:rsidP="002E7771">
      <w:pPr>
        <w:spacing w:line="232" w:lineRule="auto"/>
        <w:ind w:left="7513" w:firstLine="0"/>
        <w:jc w:val="right"/>
        <w:rPr>
          <w:rFonts w:cs="Times New Roman"/>
          <w:sz w:val="22"/>
          <w:lang w:eastAsia="ru-RU"/>
        </w:rPr>
      </w:pPr>
    </w:p>
    <w:p w:rsidR="00F36894" w:rsidRDefault="00F36894" w:rsidP="002E7771">
      <w:pPr>
        <w:spacing w:line="232" w:lineRule="auto"/>
        <w:ind w:left="7513" w:firstLine="0"/>
        <w:jc w:val="right"/>
        <w:rPr>
          <w:rFonts w:cs="Times New Roman"/>
          <w:sz w:val="22"/>
          <w:lang w:eastAsia="ru-RU"/>
        </w:rPr>
      </w:pPr>
    </w:p>
    <w:p w:rsidR="00F36894" w:rsidRDefault="00F36894" w:rsidP="002E7771">
      <w:pPr>
        <w:spacing w:line="232" w:lineRule="auto"/>
        <w:ind w:left="7513" w:firstLine="0"/>
        <w:jc w:val="right"/>
        <w:rPr>
          <w:rFonts w:cs="Times New Roman"/>
          <w:sz w:val="22"/>
          <w:lang w:eastAsia="ru-RU"/>
        </w:rPr>
      </w:pPr>
    </w:p>
    <w:p w:rsidR="00F36894" w:rsidRDefault="00F36894" w:rsidP="002E7771">
      <w:pPr>
        <w:spacing w:line="232" w:lineRule="auto"/>
        <w:ind w:left="7513" w:firstLine="0"/>
        <w:jc w:val="right"/>
        <w:rPr>
          <w:rFonts w:cs="Times New Roman"/>
          <w:sz w:val="22"/>
          <w:lang w:eastAsia="ru-RU"/>
        </w:rPr>
      </w:pPr>
    </w:p>
    <w:p w:rsidR="00F36894" w:rsidRDefault="00F36894" w:rsidP="002E7771">
      <w:pPr>
        <w:spacing w:line="232" w:lineRule="auto"/>
        <w:ind w:left="7513" w:firstLine="0"/>
        <w:jc w:val="right"/>
        <w:rPr>
          <w:rFonts w:cs="Times New Roman"/>
          <w:sz w:val="22"/>
          <w:lang w:eastAsia="ru-RU"/>
        </w:rPr>
      </w:pPr>
    </w:p>
    <w:p w:rsidR="00F36894" w:rsidRDefault="00F36894" w:rsidP="002E7771">
      <w:pPr>
        <w:spacing w:line="232" w:lineRule="auto"/>
        <w:ind w:left="7513" w:firstLine="0"/>
        <w:jc w:val="right"/>
        <w:rPr>
          <w:rFonts w:cs="Times New Roman"/>
          <w:sz w:val="22"/>
          <w:lang w:eastAsia="ru-RU"/>
        </w:rPr>
      </w:pPr>
    </w:p>
    <w:p w:rsidR="00F36894" w:rsidRDefault="00F36894" w:rsidP="002E7771">
      <w:pPr>
        <w:spacing w:line="232" w:lineRule="auto"/>
        <w:ind w:left="7513" w:firstLine="0"/>
        <w:jc w:val="right"/>
        <w:rPr>
          <w:rFonts w:cs="Times New Roman"/>
          <w:sz w:val="22"/>
          <w:lang w:eastAsia="ru-RU"/>
        </w:rPr>
      </w:pPr>
    </w:p>
    <w:p w:rsidR="00F36894" w:rsidRDefault="00F36894" w:rsidP="002E7771">
      <w:pPr>
        <w:spacing w:line="232" w:lineRule="auto"/>
        <w:ind w:left="7513" w:firstLine="0"/>
        <w:jc w:val="right"/>
        <w:rPr>
          <w:rFonts w:cs="Times New Roman"/>
          <w:sz w:val="22"/>
          <w:lang w:eastAsia="ru-RU"/>
        </w:rPr>
      </w:pPr>
    </w:p>
    <w:p w:rsidR="00F36894" w:rsidRDefault="00F36894" w:rsidP="002E7771">
      <w:pPr>
        <w:spacing w:line="232" w:lineRule="auto"/>
        <w:ind w:left="7513" w:firstLine="0"/>
        <w:jc w:val="right"/>
        <w:rPr>
          <w:rFonts w:cs="Times New Roman"/>
          <w:sz w:val="22"/>
          <w:lang w:eastAsia="ru-RU"/>
        </w:rPr>
      </w:pPr>
    </w:p>
    <w:p w:rsidR="00F36894" w:rsidRDefault="00F36894" w:rsidP="002E7771">
      <w:pPr>
        <w:spacing w:line="232" w:lineRule="auto"/>
        <w:ind w:left="7513" w:firstLine="0"/>
        <w:jc w:val="right"/>
        <w:rPr>
          <w:rFonts w:cs="Times New Roman"/>
          <w:sz w:val="22"/>
          <w:lang w:eastAsia="ru-RU"/>
        </w:rPr>
      </w:pPr>
    </w:p>
    <w:p w:rsidR="00F36894" w:rsidRDefault="00F36894" w:rsidP="002E7771">
      <w:pPr>
        <w:spacing w:line="232" w:lineRule="auto"/>
        <w:ind w:left="7513" w:firstLine="0"/>
        <w:jc w:val="right"/>
        <w:rPr>
          <w:rFonts w:cs="Times New Roman"/>
          <w:sz w:val="22"/>
          <w:lang w:eastAsia="ru-RU"/>
        </w:rPr>
      </w:pPr>
    </w:p>
    <w:p w:rsidR="00F36894" w:rsidRDefault="00F36894" w:rsidP="002E7771">
      <w:pPr>
        <w:spacing w:line="232" w:lineRule="auto"/>
        <w:ind w:left="7513" w:firstLine="0"/>
        <w:jc w:val="right"/>
        <w:rPr>
          <w:rFonts w:cs="Times New Roman"/>
          <w:sz w:val="22"/>
          <w:lang w:eastAsia="ru-RU"/>
        </w:rPr>
      </w:pPr>
    </w:p>
    <w:p w:rsidR="00F36894" w:rsidRDefault="00F36894" w:rsidP="002E7771">
      <w:pPr>
        <w:spacing w:line="232" w:lineRule="auto"/>
        <w:ind w:left="7513" w:firstLine="0"/>
        <w:jc w:val="right"/>
        <w:rPr>
          <w:rFonts w:cs="Times New Roman"/>
          <w:sz w:val="22"/>
          <w:lang w:eastAsia="ru-RU"/>
        </w:rPr>
      </w:pPr>
    </w:p>
    <w:p w:rsidR="00F36894" w:rsidRDefault="00F36894" w:rsidP="002E7771">
      <w:pPr>
        <w:spacing w:line="232" w:lineRule="auto"/>
        <w:ind w:left="7513" w:firstLine="0"/>
        <w:jc w:val="right"/>
        <w:rPr>
          <w:rFonts w:cs="Times New Roman"/>
          <w:sz w:val="22"/>
          <w:lang w:eastAsia="ru-RU"/>
        </w:rPr>
      </w:pPr>
    </w:p>
    <w:p w:rsidR="00F36894" w:rsidRDefault="00F36894" w:rsidP="002E7771">
      <w:pPr>
        <w:spacing w:line="232" w:lineRule="auto"/>
        <w:ind w:left="7513" w:firstLine="0"/>
        <w:jc w:val="right"/>
        <w:rPr>
          <w:rFonts w:cs="Times New Roman"/>
          <w:sz w:val="22"/>
          <w:lang w:eastAsia="ru-RU"/>
        </w:rPr>
      </w:pPr>
    </w:p>
    <w:p w:rsidR="002E7771" w:rsidRPr="00F36894" w:rsidRDefault="002E7771" w:rsidP="002E7771">
      <w:pPr>
        <w:spacing w:line="232" w:lineRule="auto"/>
        <w:ind w:left="7513" w:firstLine="0"/>
        <w:jc w:val="right"/>
        <w:rPr>
          <w:rFonts w:cs="Times New Roman"/>
          <w:sz w:val="22"/>
          <w:lang w:eastAsia="ru-RU"/>
        </w:rPr>
      </w:pPr>
      <w:r w:rsidRPr="00F36894">
        <w:rPr>
          <w:rFonts w:cs="Times New Roman"/>
          <w:sz w:val="22"/>
          <w:lang w:eastAsia="ru-RU"/>
        </w:rPr>
        <w:lastRenderedPageBreak/>
        <w:t>Форма 1</w:t>
      </w:r>
    </w:p>
    <w:p w:rsidR="00F36894" w:rsidRDefault="00F36894" w:rsidP="002E7771">
      <w:pPr>
        <w:spacing w:line="232" w:lineRule="auto"/>
        <w:ind w:left="7513" w:firstLine="0"/>
        <w:rPr>
          <w:rFonts w:cs="Times New Roman"/>
          <w:sz w:val="22"/>
          <w:lang w:eastAsia="ru-RU"/>
        </w:rPr>
      </w:pPr>
    </w:p>
    <w:p w:rsidR="002E7771" w:rsidRPr="00F36894" w:rsidRDefault="002E7771" w:rsidP="002E7771">
      <w:pPr>
        <w:spacing w:line="232" w:lineRule="auto"/>
        <w:ind w:left="7513" w:firstLine="0"/>
        <w:rPr>
          <w:rFonts w:cs="Times New Roman"/>
          <w:sz w:val="22"/>
          <w:lang w:eastAsia="ru-RU"/>
        </w:rPr>
      </w:pPr>
      <w:r w:rsidRPr="00F36894">
        <w:rPr>
          <w:rFonts w:cs="Times New Roman"/>
          <w:sz w:val="22"/>
          <w:lang w:eastAsia="ru-RU"/>
        </w:rPr>
        <w:t>УТВЕРЖДАЮ</w:t>
      </w:r>
    </w:p>
    <w:tbl>
      <w:tblPr>
        <w:tblStyle w:val="1"/>
        <w:tblW w:w="7088" w:type="dxa"/>
        <w:tblInd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6"/>
        <w:gridCol w:w="1270"/>
        <w:gridCol w:w="2552"/>
      </w:tblGrid>
      <w:tr w:rsidR="002E7771" w:rsidRPr="00F36894" w:rsidTr="002E7771">
        <w:tc>
          <w:tcPr>
            <w:tcW w:w="7088" w:type="dxa"/>
            <w:gridSpan w:val="4"/>
            <w:tcBorders>
              <w:top w:val="nil"/>
              <w:left w:val="nil"/>
              <w:bottom w:val="single" w:sz="4" w:space="0" w:color="auto"/>
              <w:right w:val="nil"/>
            </w:tcBorders>
          </w:tcPr>
          <w:p w:rsidR="002E7771" w:rsidRPr="00F36894" w:rsidRDefault="002E7771">
            <w:pPr>
              <w:spacing w:after="200" w:line="232" w:lineRule="auto"/>
              <w:ind w:firstLine="0"/>
              <w:rPr>
                <w:rFonts w:cs="Times New Roman"/>
                <w:sz w:val="22"/>
              </w:rPr>
            </w:pPr>
          </w:p>
        </w:tc>
      </w:tr>
      <w:tr w:rsidR="002E7771" w:rsidRPr="00F36894" w:rsidTr="002E7771">
        <w:tc>
          <w:tcPr>
            <w:tcW w:w="7088" w:type="dxa"/>
            <w:gridSpan w:val="4"/>
            <w:tcBorders>
              <w:top w:val="single" w:sz="4" w:space="0" w:color="auto"/>
              <w:left w:val="nil"/>
              <w:bottom w:val="nil"/>
              <w:right w:val="nil"/>
            </w:tcBorders>
            <w:hideMark/>
          </w:tcPr>
          <w:p w:rsidR="002E7771" w:rsidRPr="00F36894" w:rsidRDefault="002E7771" w:rsidP="005356A3">
            <w:pPr>
              <w:spacing w:line="232" w:lineRule="auto"/>
              <w:ind w:firstLine="0"/>
              <w:jc w:val="center"/>
              <w:rPr>
                <w:rFonts w:cs="Times New Roman"/>
                <w:sz w:val="22"/>
              </w:rPr>
            </w:pPr>
            <w:r w:rsidRPr="00F36894">
              <w:rPr>
                <w:rFonts w:cs="Times New Roman"/>
                <w:sz w:val="22"/>
              </w:rPr>
              <w:t>(наименование должностного лица, утверждающего документ)</w:t>
            </w:r>
          </w:p>
        </w:tc>
      </w:tr>
      <w:tr w:rsidR="002E7771" w:rsidRPr="00F36894" w:rsidTr="002E7771">
        <w:tc>
          <w:tcPr>
            <w:tcW w:w="7088" w:type="dxa"/>
            <w:gridSpan w:val="4"/>
            <w:tcBorders>
              <w:top w:val="nil"/>
              <w:left w:val="nil"/>
              <w:bottom w:val="single" w:sz="4" w:space="0" w:color="auto"/>
              <w:right w:val="nil"/>
            </w:tcBorders>
          </w:tcPr>
          <w:p w:rsidR="002E7771" w:rsidRPr="00F36894" w:rsidRDefault="002E7771" w:rsidP="005356A3">
            <w:pPr>
              <w:ind w:left="-250" w:firstLine="0"/>
              <w:rPr>
                <w:rFonts w:cs="Times New Roman"/>
                <w:sz w:val="22"/>
              </w:rPr>
            </w:pPr>
          </w:p>
        </w:tc>
      </w:tr>
      <w:tr w:rsidR="002E7771" w:rsidRPr="00F36894" w:rsidTr="002E7771">
        <w:tc>
          <w:tcPr>
            <w:tcW w:w="7088" w:type="dxa"/>
            <w:gridSpan w:val="4"/>
            <w:tcBorders>
              <w:top w:val="single" w:sz="4" w:space="0" w:color="auto"/>
              <w:left w:val="nil"/>
              <w:bottom w:val="nil"/>
              <w:right w:val="nil"/>
            </w:tcBorders>
            <w:hideMark/>
          </w:tcPr>
          <w:p w:rsidR="002E7771" w:rsidRPr="00F36894" w:rsidRDefault="002E7771" w:rsidP="005356A3">
            <w:pPr>
              <w:ind w:left="-108" w:right="-108" w:firstLine="0"/>
              <w:jc w:val="center"/>
              <w:rPr>
                <w:rFonts w:cs="Times New Roman"/>
                <w:sz w:val="22"/>
              </w:rPr>
            </w:pPr>
            <w:r w:rsidRPr="00F36894">
              <w:rPr>
                <w:rFonts w:cs="Times New Roman"/>
                <w:sz w:val="22"/>
              </w:rPr>
              <w:t>(наименование главного распорядителя бюджетных средств)</w:t>
            </w:r>
          </w:p>
        </w:tc>
      </w:tr>
      <w:tr w:rsidR="002E7771" w:rsidRPr="00F36894" w:rsidTr="002E7771">
        <w:tc>
          <w:tcPr>
            <w:tcW w:w="3260" w:type="dxa"/>
            <w:tcBorders>
              <w:top w:val="nil"/>
              <w:left w:val="nil"/>
              <w:bottom w:val="single" w:sz="4" w:space="0" w:color="auto"/>
              <w:right w:val="nil"/>
            </w:tcBorders>
          </w:tcPr>
          <w:p w:rsidR="002E7771" w:rsidRPr="00F36894" w:rsidRDefault="002E7771" w:rsidP="005356A3">
            <w:pPr>
              <w:spacing w:after="200"/>
              <w:ind w:firstLine="0"/>
              <w:rPr>
                <w:rFonts w:cs="Times New Roman"/>
                <w:sz w:val="22"/>
              </w:rPr>
            </w:pPr>
          </w:p>
        </w:tc>
        <w:tc>
          <w:tcPr>
            <w:tcW w:w="1276" w:type="dxa"/>
            <w:gridSpan w:val="2"/>
          </w:tcPr>
          <w:p w:rsidR="002E7771" w:rsidRPr="00F36894" w:rsidRDefault="002E7771" w:rsidP="005356A3">
            <w:pPr>
              <w:spacing w:after="200"/>
              <w:ind w:firstLine="0"/>
              <w:rPr>
                <w:rFonts w:cs="Times New Roman"/>
                <w:sz w:val="22"/>
              </w:rPr>
            </w:pPr>
          </w:p>
        </w:tc>
        <w:tc>
          <w:tcPr>
            <w:tcW w:w="2552" w:type="dxa"/>
            <w:tcBorders>
              <w:top w:val="nil"/>
              <w:left w:val="nil"/>
              <w:bottom w:val="single" w:sz="4" w:space="0" w:color="auto"/>
              <w:right w:val="nil"/>
            </w:tcBorders>
          </w:tcPr>
          <w:p w:rsidR="002E7771" w:rsidRPr="00F36894" w:rsidRDefault="002E7771" w:rsidP="005356A3">
            <w:pPr>
              <w:spacing w:after="200"/>
              <w:ind w:firstLine="0"/>
              <w:rPr>
                <w:rFonts w:cs="Times New Roman"/>
                <w:sz w:val="22"/>
              </w:rPr>
            </w:pPr>
          </w:p>
        </w:tc>
      </w:tr>
      <w:tr w:rsidR="002E7771" w:rsidRPr="00F36894" w:rsidTr="002E7771">
        <w:tc>
          <w:tcPr>
            <w:tcW w:w="3266" w:type="dxa"/>
            <w:gridSpan w:val="2"/>
            <w:hideMark/>
          </w:tcPr>
          <w:p w:rsidR="002E7771" w:rsidRPr="00F36894" w:rsidRDefault="002E7771" w:rsidP="00EA0A1C">
            <w:pPr>
              <w:ind w:firstLine="0"/>
              <w:jc w:val="center"/>
              <w:rPr>
                <w:rFonts w:cs="Times New Roman"/>
                <w:sz w:val="22"/>
              </w:rPr>
            </w:pPr>
            <w:r w:rsidRPr="00F36894">
              <w:rPr>
                <w:rFonts w:cs="Times New Roman"/>
                <w:sz w:val="22"/>
              </w:rPr>
              <w:t>(подпись)</w:t>
            </w:r>
          </w:p>
        </w:tc>
        <w:tc>
          <w:tcPr>
            <w:tcW w:w="1270" w:type="dxa"/>
          </w:tcPr>
          <w:p w:rsidR="002E7771" w:rsidRPr="00F36894" w:rsidRDefault="002E7771" w:rsidP="00EA0A1C">
            <w:pPr>
              <w:ind w:firstLine="0"/>
              <w:rPr>
                <w:rFonts w:cs="Times New Roman"/>
                <w:sz w:val="22"/>
              </w:rPr>
            </w:pPr>
          </w:p>
        </w:tc>
        <w:tc>
          <w:tcPr>
            <w:tcW w:w="2552" w:type="dxa"/>
            <w:hideMark/>
          </w:tcPr>
          <w:p w:rsidR="002E7771" w:rsidRPr="00F36894" w:rsidRDefault="002E7771" w:rsidP="00EA0A1C">
            <w:pPr>
              <w:ind w:firstLine="0"/>
              <w:jc w:val="center"/>
              <w:rPr>
                <w:rFonts w:cs="Times New Roman"/>
                <w:sz w:val="22"/>
              </w:rPr>
            </w:pPr>
            <w:r w:rsidRPr="00F36894">
              <w:rPr>
                <w:rFonts w:cs="Times New Roman"/>
                <w:sz w:val="22"/>
              </w:rPr>
              <w:t>(расшифровка подписи)</w:t>
            </w:r>
          </w:p>
        </w:tc>
      </w:tr>
      <w:tr w:rsidR="002E7771" w:rsidRPr="00F36894" w:rsidTr="002E7771">
        <w:tc>
          <w:tcPr>
            <w:tcW w:w="7088" w:type="dxa"/>
            <w:gridSpan w:val="4"/>
            <w:hideMark/>
          </w:tcPr>
          <w:p w:rsidR="002E7771" w:rsidRPr="00F36894" w:rsidRDefault="002E7771" w:rsidP="00EA0A1C">
            <w:pPr>
              <w:ind w:firstLine="0"/>
              <w:rPr>
                <w:rFonts w:cs="Times New Roman"/>
                <w:sz w:val="22"/>
              </w:rPr>
            </w:pPr>
            <w:r w:rsidRPr="00F36894">
              <w:rPr>
                <w:rFonts w:cs="Times New Roman"/>
                <w:sz w:val="22"/>
              </w:rPr>
              <w:t>«_____»____________________20____г.</w:t>
            </w:r>
          </w:p>
        </w:tc>
      </w:tr>
      <w:tr w:rsidR="002E7771" w:rsidRPr="00F36894" w:rsidTr="002E7771">
        <w:tc>
          <w:tcPr>
            <w:tcW w:w="7088" w:type="dxa"/>
            <w:gridSpan w:val="4"/>
          </w:tcPr>
          <w:p w:rsidR="002E7771" w:rsidRPr="00F36894" w:rsidRDefault="002E7771" w:rsidP="00EA0A1C">
            <w:pPr>
              <w:spacing w:line="232" w:lineRule="auto"/>
              <w:ind w:left="1451" w:firstLine="0"/>
              <w:rPr>
                <w:rFonts w:cs="Times New Roman"/>
                <w:sz w:val="22"/>
              </w:rPr>
            </w:pPr>
            <w:r w:rsidRPr="00F36894">
              <w:rPr>
                <w:rFonts w:cs="Times New Roman"/>
                <w:sz w:val="22"/>
              </w:rPr>
              <w:t>(дата утверждения)</w:t>
            </w:r>
          </w:p>
        </w:tc>
      </w:tr>
    </w:tbl>
    <w:p w:rsidR="005E1070" w:rsidRPr="00F36894" w:rsidRDefault="005E1070" w:rsidP="002E7771">
      <w:pPr>
        <w:spacing w:line="232" w:lineRule="auto"/>
        <w:ind w:firstLine="0"/>
        <w:jc w:val="center"/>
        <w:rPr>
          <w:rFonts w:cs="Times New Roman"/>
          <w:b/>
          <w:sz w:val="22"/>
          <w:lang w:eastAsia="ru-RU"/>
        </w:rPr>
      </w:pPr>
    </w:p>
    <w:p w:rsidR="002E7771" w:rsidRPr="00F36894" w:rsidRDefault="002E7771" w:rsidP="002E7771">
      <w:pPr>
        <w:spacing w:line="232" w:lineRule="auto"/>
        <w:ind w:firstLine="0"/>
        <w:jc w:val="center"/>
        <w:rPr>
          <w:rFonts w:cs="Times New Roman"/>
          <w:b/>
          <w:sz w:val="22"/>
          <w:lang w:eastAsia="ru-RU"/>
        </w:rPr>
      </w:pPr>
      <w:r w:rsidRPr="00F36894">
        <w:rPr>
          <w:rFonts w:cs="Times New Roman"/>
          <w:b/>
          <w:sz w:val="22"/>
          <w:lang w:eastAsia="ru-RU"/>
        </w:rPr>
        <w:t>СВЕДЕНИЯ</w:t>
      </w:r>
    </w:p>
    <w:p w:rsidR="002E7771" w:rsidRPr="00F36894" w:rsidRDefault="002E7771" w:rsidP="002E7771">
      <w:pPr>
        <w:spacing w:line="232" w:lineRule="auto"/>
        <w:ind w:firstLine="0"/>
        <w:jc w:val="center"/>
        <w:rPr>
          <w:rFonts w:cs="Times New Roman"/>
          <w:b/>
          <w:sz w:val="22"/>
          <w:lang w:eastAsia="ru-RU"/>
        </w:rPr>
      </w:pPr>
      <w:r w:rsidRPr="00F36894">
        <w:rPr>
          <w:rFonts w:cs="Times New Roman"/>
          <w:b/>
          <w:sz w:val="22"/>
          <w:lang w:eastAsia="ru-RU"/>
        </w:rPr>
        <w:t>об операциях с целевыми средствами, предоставленными</w:t>
      </w:r>
    </w:p>
    <w:p w:rsidR="002E7771" w:rsidRPr="00F36894" w:rsidRDefault="002E7771" w:rsidP="002E7771">
      <w:pPr>
        <w:spacing w:line="232" w:lineRule="auto"/>
        <w:ind w:firstLine="0"/>
        <w:jc w:val="center"/>
        <w:rPr>
          <w:rFonts w:cs="Times New Roman"/>
          <w:b/>
          <w:sz w:val="22"/>
          <w:lang w:eastAsia="ru-RU"/>
        </w:rPr>
      </w:pPr>
      <w:r w:rsidRPr="00F36894">
        <w:rPr>
          <w:rFonts w:cs="Times New Roman"/>
          <w:b/>
          <w:sz w:val="22"/>
          <w:lang w:eastAsia="ru-RU"/>
        </w:rPr>
        <w:t>организации на 20____ год</w:t>
      </w:r>
    </w:p>
    <w:tbl>
      <w:tblPr>
        <w:tblW w:w="14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621"/>
        <w:gridCol w:w="2066"/>
        <w:gridCol w:w="2694"/>
        <w:gridCol w:w="3120"/>
      </w:tblGrid>
      <w:tr w:rsidR="002E7771" w:rsidRPr="00F36894" w:rsidTr="000236EC">
        <w:trPr>
          <w:trHeight w:val="20"/>
        </w:trPr>
        <w:tc>
          <w:tcPr>
            <w:tcW w:w="5211" w:type="dxa"/>
            <w:tcBorders>
              <w:top w:val="nil"/>
              <w:left w:val="nil"/>
              <w:bottom w:val="nil"/>
              <w:right w:val="nil"/>
            </w:tcBorders>
          </w:tcPr>
          <w:p w:rsidR="002E7771" w:rsidRPr="00F36894" w:rsidRDefault="002E7771">
            <w:pPr>
              <w:spacing w:line="232" w:lineRule="auto"/>
              <w:ind w:firstLine="0"/>
              <w:rPr>
                <w:rFonts w:cs="Times New Roman"/>
                <w:sz w:val="22"/>
                <w:lang w:eastAsia="ru-RU"/>
              </w:rPr>
            </w:pPr>
          </w:p>
        </w:tc>
        <w:tc>
          <w:tcPr>
            <w:tcW w:w="3687" w:type="dxa"/>
            <w:gridSpan w:val="2"/>
            <w:tcBorders>
              <w:top w:val="nil"/>
              <w:left w:val="nil"/>
              <w:bottom w:val="nil"/>
              <w:right w:val="nil"/>
            </w:tcBorders>
          </w:tcPr>
          <w:p w:rsidR="002E7771" w:rsidRPr="00F36894" w:rsidRDefault="002E7771">
            <w:pPr>
              <w:spacing w:line="232" w:lineRule="auto"/>
              <w:ind w:firstLine="0"/>
              <w:jc w:val="center"/>
              <w:rPr>
                <w:rFonts w:cs="Times New Roman"/>
                <w:sz w:val="22"/>
                <w:lang w:eastAsia="ru-RU"/>
              </w:rPr>
            </w:pPr>
          </w:p>
        </w:tc>
        <w:tc>
          <w:tcPr>
            <w:tcW w:w="2694" w:type="dxa"/>
            <w:tcBorders>
              <w:top w:val="nil"/>
              <w:left w:val="nil"/>
              <w:bottom w:val="nil"/>
              <w:right w:val="single" w:sz="4" w:space="0" w:color="auto"/>
            </w:tcBorders>
          </w:tcPr>
          <w:p w:rsidR="002E7771" w:rsidRPr="00F36894" w:rsidRDefault="002E7771">
            <w:pPr>
              <w:spacing w:line="232" w:lineRule="auto"/>
              <w:ind w:firstLine="0"/>
              <w:jc w:val="center"/>
              <w:rPr>
                <w:rFonts w:cs="Times New Roman"/>
                <w:sz w:val="22"/>
                <w:lang w:eastAsia="ru-RU"/>
              </w:rPr>
            </w:pPr>
          </w:p>
        </w:tc>
        <w:tc>
          <w:tcPr>
            <w:tcW w:w="3120" w:type="dxa"/>
            <w:tcBorders>
              <w:top w:val="single" w:sz="4" w:space="0" w:color="auto"/>
              <w:left w:val="single" w:sz="4" w:space="0" w:color="auto"/>
              <w:bottom w:val="single" w:sz="4" w:space="0" w:color="auto"/>
              <w:right w:val="single" w:sz="4" w:space="0" w:color="auto"/>
            </w:tcBorders>
            <w:hideMark/>
          </w:tcPr>
          <w:p w:rsidR="002E7771" w:rsidRPr="00F36894" w:rsidRDefault="002E7771">
            <w:pPr>
              <w:spacing w:line="232" w:lineRule="auto"/>
              <w:ind w:firstLine="0"/>
              <w:jc w:val="center"/>
              <w:rPr>
                <w:rFonts w:cs="Times New Roman"/>
                <w:sz w:val="22"/>
                <w:lang w:eastAsia="ru-RU"/>
              </w:rPr>
            </w:pPr>
            <w:r w:rsidRPr="00F36894">
              <w:rPr>
                <w:rFonts w:cs="Times New Roman"/>
                <w:sz w:val="22"/>
                <w:lang w:eastAsia="ru-RU"/>
              </w:rPr>
              <w:t>КОДЫ</w:t>
            </w:r>
          </w:p>
        </w:tc>
      </w:tr>
      <w:tr w:rsidR="002E7771" w:rsidRPr="00F36894" w:rsidTr="000236EC">
        <w:trPr>
          <w:trHeight w:val="20"/>
        </w:trPr>
        <w:tc>
          <w:tcPr>
            <w:tcW w:w="5211" w:type="dxa"/>
            <w:tcBorders>
              <w:top w:val="nil"/>
              <w:left w:val="nil"/>
              <w:bottom w:val="nil"/>
              <w:right w:val="nil"/>
            </w:tcBorders>
          </w:tcPr>
          <w:p w:rsidR="002E7771" w:rsidRPr="00F36894" w:rsidRDefault="002E7771">
            <w:pPr>
              <w:spacing w:line="232" w:lineRule="auto"/>
              <w:ind w:firstLine="0"/>
              <w:rPr>
                <w:rFonts w:cs="Times New Roman"/>
                <w:sz w:val="22"/>
                <w:lang w:eastAsia="ru-RU"/>
              </w:rPr>
            </w:pPr>
            <w:r w:rsidRPr="00F36894">
              <w:rPr>
                <w:rFonts w:cs="Times New Roman"/>
                <w:sz w:val="22"/>
                <w:lang w:eastAsia="ru-RU"/>
              </w:rPr>
              <w:t>от «_____» _________20____г.</w:t>
            </w:r>
          </w:p>
          <w:p w:rsidR="002E7771" w:rsidRPr="00F36894" w:rsidRDefault="002E7771">
            <w:pPr>
              <w:spacing w:line="232" w:lineRule="auto"/>
              <w:ind w:firstLine="0"/>
              <w:rPr>
                <w:rFonts w:cs="Times New Roman"/>
                <w:sz w:val="22"/>
                <w:lang w:eastAsia="ru-RU"/>
              </w:rPr>
            </w:pPr>
          </w:p>
        </w:tc>
        <w:tc>
          <w:tcPr>
            <w:tcW w:w="3687" w:type="dxa"/>
            <w:gridSpan w:val="2"/>
            <w:tcBorders>
              <w:top w:val="nil"/>
              <w:left w:val="nil"/>
              <w:bottom w:val="nil"/>
              <w:right w:val="nil"/>
            </w:tcBorders>
          </w:tcPr>
          <w:p w:rsidR="002E7771" w:rsidRPr="00F36894" w:rsidRDefault="002E7771">
            <w:pPr>
              <w:spacing w:line="232" w:lineRule="auto"/>
              <w:ind w:firstLine="0"/>
              <w:jc w:val="center"/>
              <w:rPr>
                <w:rFonts w:cs="Times New Roman"/>
                <w:sz w:val="22"/>
                <w:lang w:eastAsia="ru-RU"/>
              </w:rPr>
            </w:pPr>
          </w:p>
        </w:tc>
        <w:tc>
          <w:tcPr>
            <w:tcW w:w="2694" w:type="dxa"/>
            <w:tcBorders>
              <w:top w:val="nil"/>
              <w:left w:val="nil"/>
              <w:bottom w:val="nil"/>
              <w:right w:val="single" w:sz="4" w:space="0" w:color="auto"/>
            </w:tcBorders>
            <w:hideMark/>
          </w:tcPr>
          <w:p w:rsidR="002E7771" w:rsidRPr="00F36894" w:rsidRDefault="002E7771">
            <w:pPr>
              <w:spacing w:line="232" w:lineRule="auto"/>
              <w:ind w:firstLine="0"/>
              <w:jc w:val="right"/>
              <w:rPr>
                <w:rFonts w:cs="Times New Roman"/>
                <w:sz w:val="22"/>
                <w:lang w:eastAsia="ru-RU"/>
              </w:rPr>
            </w:pPr>
            <w:r w:rsidRPr="00F36894">
              <w:rPr>
                <w:rFonts w:cs="Times New Roman"/>
                <w:sz w:val="22"/>
                <w:lang w:eastAsia="ru-RU"/>
              </w:rPr>
              <w:t>Дата</w:t>
            </w:r>
          </w:p>
        </w:tc>
        <w:tc>
          <w:tcPr>
            <w:tcW w:w="3120" w:type="dxa"/>
            <w:tcBorders>
              <w:top w:val="single" w:sz="4" w:space="0" w:color="auto"/>
              <w:left w:val="single" w:sz="4" w:space="0" w:color="auto"/>
              <w:bottom w:val="single" w:sz="4" w:space="0" w:color="auto"/>
              <w:right w:val="single" w:sz="4" w:space="0" w:color="auto"/>
            </w:tcBorders>
          </w:tcPr>
          <w:p w:rsidR="002E7771" w:rsidRPr="00F36894" w:rsidRDefault="002E7771">
            <w:pPr>
              <w:spacing w:line="232" w:lineRule="auto"/>
              <w:ind w:firstLine="0"/>
              <w:jc w:val="center"/>
              <w:rPr>
                <w:rFonts w:cs="Times New Roman"/>
                <w:sz w:val="22"/>
                <w:lang w:eastAsia="ru-RU"/>
              </w:rPr>
            </w:pPr>
          </w:p>
        </w:tc>
      </w:tr>
      <w:tr w:rsidR="002E7771" w:rsidRPr="00F36894" w:rsidTr="000236EC">
        <w:trPr>
          <w:trHeight w:val="20"/>
        </w:trPr>
        <w:tc>
          <w:tcPr>
            <w:tcW w:w="5211" w:type="dxa"/>
            <w:tcBorders>
              <w:top w:val="nil"/>
              <w:left w:val="nil"/>
              <w:bottom w:val="nil"/>
              <w:right w:val="nil"/>
            </w:tcBorders>
            <w:hideMark/>
          </w:tcPr>
          <w:p w:rsidR="002E7771" w:rsidRPr="00F36894" w:rsidRDefault="002E7771">
            <w:pPr>
              <w:spacing w:line="232" w:lineRule="auto"/>
              <w:ind w:firstLine="0"/>
              <w:rPr>
                <w:rFonts w:cs="Times New Roman"/>
                <w:sz w:val="22"/>
                <w:lang w:eastAsia="ru-RU"/>
              </w:rPr>
            </w:pPr>
            <w:r w:rsidRPr="00F36894">
              <w:rPr>
                <w:rFonts w:cs="Times New Roman"/>
                <w:sz w:val="22"/>
                <w:lang w:eastAsia="ru-RU"/>
              </w:rPr>
              <w:t>Наименование организации</w:t>
            </w:r>
          </w:p>
        </w:tc>
        <w:tc>
          <w:tcPr>
            <w:tcW w:w="3687" w:type="dxa"/>
            <w:gridSpan w:val="2"/>
            <w:tcBorders>
              <w:top w:val="nil"/>
              <w:left w:val="nil"/>
              <w:bottom w:val="single" w:sz="4" w:space="0" w:color="auto"/>
              <w:right w:val="nil"/>
            </w:tcBorders>
          </w:tcPr>
          <w:p w:rsidR="002E7771" w:rsidRPr="00F36894" w:rsidRDefault="002E7771">
            <w:pPr>
              <w:spacing w:line="232" w:lineRule="auto"/>
              <w:ind w:firstLine="0"/>
              <w:jc w:val="center"/>
              <w:rPr>
                <w:rFonts w:cs="Times New Roman"/>
                <w:sz w:val="22"/>
                <w:lang w:eastAsia="ru-RU"/>
              </w:rPr>
            </w:pPr>
          </w:p>
        </w:tc>
        <w:tc>
          <w:tcPr>
            <w:tcW w:w="2694" w:type="dxa"/>
            <w:tcBorders>
              <w:top w:val="nil"/>
              <w:left w:val="nil"/>
              <w:bottom w:val="nil"/>
              <w:right w:val="single" w:sz="4" w:space="0" w:color="auto"/>
            </w:tcBorders>
            <w:hideMark/>
          </w:tcPr>
          <w:p w:rsidR="002E7771" w:rsidRPr="00F36894" w:rsidRDefault="002E7771">
            <w:pPr>
              <w:spacing w:line="232" w:lineRule="auto"/>
              <w:ind w:firstLine="0"/>
              <w:jc w:val="right"/>
              <w:rPr>
                <w:rFonts w:cs="Times New Roman"/>
                <w:sz w:val="22"/>
                <w:lang w:eastAsia="ru-RU"/>
              </w:rPr>
            </w:pPr>
            <w:r w:rsidRPr="00F36894">
              <w:rPr>
                <w:rFonts w:cs="Times New Roman"/>
                <w:sz w:val="22"/>
                <w:lang w:eastAsia="ru-RU"/>
              </w:rPr>
              <w:t>по ОКПО</w:t>
            </w:r>
          </w:p>
        </w:tc>
        <w:tc>
          <w:tcPr>
            <w:tcW w:w="3120" w:type="dxa"/>
            <w:tcBorders>
              <w:top w:val="single" w:sz="4" w:space="0" w:color="auto"/>
              <w:left w:val="single" w:sz="4" w:space="0" w:color="auto"/>
              <w:bottom w:val="single" w:sz="4" w:space="0" w:color="auto"/>
              <w:right w:val="single" w:sz="4" w:space="0" w:color="auto"/>
            </w:tcBorders>
          </w:tcPr>
          <w:p w:rsidR="002E7771" w:rsidRPr="00F36894" w:rsidRDefault="002E7771">
            <w:pPr>
              <w:spacing w:line="232" w:lineRule="auto"/>
              <w:ind w:firstLine="0"/>
              <w:jc w:val="center"/>
              <w:rPr>
                <w:rFonts w:cs="Times New Roman"/>
                <w:sz w:val="22"/>
                <w:lang w:eastAsia="ru-RU"/>
              </w:rPr>
            </w:pPr>
          </w:p>
        </w:tc>
      </w:tr>
      <w:tr w:rsidR="002E7771" w:rsidRPr="00F36894" w:rsidTr="000236EC">
        <w:trPr>
          <w:trHeight w:val="20"/>
        </w:trPr>
        <w:tc>
          <w:tcPr>
            <w:tcW w:w="5211" w:type="dxa"/>
            <w:vMerge w:val="restart"/>
            <w:tcBorders>
              <w:top w:val="nil"/>
              <w:left w:val="nil"/>
              <w:bottom w:val="nil"/>
              <w:right w:val="nil"/>
            </w:tcBorders>
          </w:tcPr>
          <w:p w:rsidR="002E7771" w:rsidRPr="00F36894" w:rsidRDefault="002E7771">
            <w:pPr>
              <w:spacing w:line="232" w:lineRule="auto"/>
              <w:ind w:firstLine="0"/>
              <w:rPr>
                <w:rFonts w:cs="Times New Roman"/>
                <w:sz w:val="22"/>
                <w:lang w:eastAsia="ru-RU"/>
              </w:rPr>
            </w:pPr>
          </w:p>
        </w:tc>
        <w:tc>
          <w:tcPr>
            <w:tcW w:w="1621" w:type="dxa"/>
            <w:vMerge w:val="restart"/>
            <w:tcBorders>
              <w:top w:val="single" w:sz="4" w:space="0" w:color="auto"/>
              <w:left w:val="nil"/>
              <w:bottom w:val="nil"/>
              <w:right w:val="nil"/>
            </w:tcBorders>
          </w:tcPr>
          <w:p w:rsidR="002E7771" w:rsidRPr="00F36894" w:rsidRDefault="002E7771">
            <w:pPr>
              <w:spacing w:line="232" w:lineRule="auto"/>
              <w:ind w:firstLine="0"/>
              <w:rPr>
                <w:rFonts w:cs="Times New Roman"/>
                <w:sz w:val="22"/>
                <w:lang w:eastAsia="ru-RU"/>
              </w:rPr>
            </w:pPr>
          </w:p>
          <w:p w:rsidR="002E7771" w:rsidRPr="00F36894" w:rsidRDefault="002E7771">
            <w:pPr>
              <w:spacing w:line="232" w:lineRule="auto"/>
              <w:ind w:firstLine="0"/>
              <w:rPr>
                <w:rFonts w:cs="Times New Roman"/>
                <w:sz w:val="22"/>
                <w:lang w:eastAsia="ru-RU"/>
              </w:rPr>
            </w:pPr>
            <w:r w:rsidRPr="00F36894">
              <w:rPr>
                <w:rFonts w:cs="Times New Roman"/>
                <w:sz w:val="22"/>
                <w:lang w:eastAsia="ru-RU"/>
              </w:rPr>
              <w:t>ИНН/КПП</w:t>
            </w:r>
          </w:p>
        </w:tc>
        <w:tc>
          <w:tcPr>
            <w:tcW w:w="2066" w:type="dxa"/>
            <w:tcBorders>
              <w:top w:val="single" w:sz="4" w:space="0" w:color="auto"/>
              <w:left w:val="nil"/>
              <w:bottom w:val="single" w:sz="4" w:space="0" w:color="auto"/>
              <w:right w:val="nil"/>
            </w:tcBorders>
          </w:tcPr>
          <w:p w:rsidR="002E7771" w:rsidRPr="00F36894" w:rsidRDefault="002E7771">
            <w:pPr>
              <w:spacing w:line="232" w:lineRule="auto"/>
              <w:ind w:firstLine="0"/>
              <w:rPr>
                <w:rFonts w:cs="Times New Roman"/>
                <w:sz w:val="22"/>
                <w:lang w:eastAsia="ru-RU"/>
              </w:rPr>
            </w:pPr>
          </w:p>
        </w:tc>
        <w:tc>
          <w:tcPr>
            <w:tcW w:w="2694" w:type="dxa"/>
            <w:vMerge w:val="restart"/>
            <w:tcBorders>
              <w:top w:val="nil"/>
              <w:left w:val="nil"/>
              <w:bottom w:val="nil"/>
              <w:right w:val="single" w:sz="4" w:space="0" w:color="auto"/>
            </w:tcBorders>
            <w:hideMark/>
          </w:tcPr>
          <w:p w:rsidR="002E7771" w:rsidRPr="00F36894" w:rsidRDefault="002E7771">
            <w:pPr>
              <w:spacing w:line="232" w:lineRule="auto"/>
              <w:ind w:firstLine="0"/>
              <w:jc w:val="right"/>
              <w:rPr>
                <w:rFonts w:cs="Times New Roman"/>
                <w:sz w:val="22"/>
                <w:lang w:eastAsia="ru-RU"/>
              </w:rPr>
            </w:pPr>
            <w:r w:rsidRPr="00F36894">
              <w:rPr>
                <w:rFonts w:cs="Times New Roman"/>
                <w:sz w:val="22"/>
                <w:lang w:eastAsia="ru-RU"/>
              </w:rPr>
              <w:t>Дата представления предыдущих сведений</w:t>
            </w:r>
          </w:p>
        </w:tc>
        <w:tc>
          <w:tcPr>
            <w:tcW w:w="3120" w:type="dxa"/>
            <w:vMerge w:val="restart"/>
            <w:tcBorders>
              <w:top w:val="single" w:sz="4" w:space="0" w:color="auto"/>
              <w:left w:val="single" w:sz="4" w:space="0" w:color="auto"/>
              <w:bottom w:val="single" w:sz="4" w:space="0" w:color="auto"/>
              <w:right w:val="single" w:sz="4" w:space="0" w:color="auto"/>
            </w:tcBorders>
          </w:tcPr>
          <w:p w:rsidR="002E7771" w:rsidRPr="00F36894" w:rsidRDefault="002E7771">
            <w:pPr>
              <w:spacing w:line="232" w:lineRule="auto"/>
              <w:ind w:firstLine="0"/>
              <w:jc w:val="center"/>
              <w:rPr>
                <w:rFonts w:cs="Times New Roman"/>
                <w:sz w:val="22"/>
                <w:lang w:eastAsia="ru-RU"/>
              </w:rPr>
            </w:pPr>
          </w:p>
        </w:tc>
      </w:tr>
      <w:tr w:rsidR="002E7771" w:rsidRPr="00F36894" w:rsidTr="000236EC">
        <w:trPr>
          <w:trHeight w:val="20"/>
        </w:trPr>
        <w:tc>
          <w:tcPr>
            <w:tcW w:w="5211" w:type="dxa"/>
            <w:vMerge/>
            <w:tcBorders>
              <w:top w:val="nil"/>
              <w:left w:val="nil"/>
              <w:bottom w:val="nil"/>
              <w:right w:val="nil"/>
            </w:tcBorders>
            <w:vAlign w:val="center"/>
            <w:hideMark/>
          </w:tcPr>
          <w:p w:rsidR="002E7771" w:rsidRPr="00F36894" w:rsidRDefault="002E7771">
            <w:pPr>
              <w:ind w:firstLine="0"/>
              <w:rPr>
                <w:rFonts w:cs="Times New Roman"/>
                <w:sz w:val="22"/>
                <w:lang w:eastAsia="ru-RU"/>
              </w:rPr>
            </w:pPr>
          </w:p>
        </w:tc>
        <w:tc>
          <w:tcPr>
            <w:tcW w:w="1621" w:type="dxa"/>
            <w:vMerge/>
            <w:tcBorders>
              <w:top w:val="single" w:sz="4" w:space="0" w:color="auto"/>
              <w:left w:val="nil"/>
              <w:bottom w:val="nil"/>
              <w:right w:val="nil"/>
            </w:tcBorders>
            <w:vAlign w:val="center"/>
            <w:hideMark/>
          </w:tcPr>
          <w:p w:rsidR="002E7771" w:rsidRPr="00F36894" w:rsidRDefault="002E7771">
            <w:pPr>
              <w:ind w:firstLine="0"/>
              <w:rPr>
                <w:rFonts w:cs="Times New Roman"/>
                <w:sz w:val="22"/>
                <w:lang w:eastAsia="ru-RU"/>
              </w:rPr>
            </w:pPr>
          </w:p>
        </w:tc>
        <w:tc>
          <w:tcPr>
            <w:tcW w:w="2066" w:type="dxa"/>
            <w:tcBorders>
              <w:top w:val="single" w:sz="4" w:space="0" w:color="auto"/>
              <w:left w:val="single" w:sz="4" w:space="0" w:color="auto"/>
              <w:bottom w:val="single" w:sz="4" w:space="0" w:color="auto"/>
              <w:right w:val="single" w:sz="4" w:space="0" w:color="auto"/>
            </w:tcBorders>
          </w:tcPr>
          <w:p w:rsidR="002E7771" w:rsidRPr="00F36894" w:rsidRDefault="002E7771">
            <w:pPr>
              <w:spacing w:line="276" w:lineRule="auto"/>
              <w:ind w:firstLine="0"/>
              <w:rPr>
                <w:rFonts w:cs="Times New Roman"/>
                <w:sz w:val="22"/>
                <w:lang w:eastAsia="ru-RU"/>
              </w:rPr>
            </w:pPr>
          </w:p>
        </w:tc>
        <w:tc>
          <w:tcPr>
            <w:tcW w:w="2694" w:type="dxa"/>
            <w:vMerge/>
            <w:tcBorders>
              <w:top w:val="nil"/>
              <w:left w:val="nil"/>
              <w:bottom w:val="nil"/>
              <w:right w:val="single" w:sz="4" w:space="0" w:color="auto"/>
            </w:tcBorders>
            <w:vAlign w:val="center"/>
            <w:hideMark/>
          </w:tcPr>
          <w:p w:rsidR="002E7771" w:rsidRPr="00F36894" w:rsidRDefault="002E7771">
            <w:pPr>
              <w:ind w:firstLine="0"/>
              <w:rPr>
                <w:rFonts w:cs="Times New Roman"/>
                <w:sz w:val="22"/>
                <w:lang w:eastAsia="ru-RU"/>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2E7771" w:rsidRPr="00F36894" w:rsidRDefault="002E7771">
            <w:pPr>
              <w:ind w:firstLine="0"/>
              <w:rPr>
                <w:rFonts w:cs="Times New Roman"/>
                <w:sz w:val="22"/>
                <w:lang w:eastAsia="ru-RU"/>
              </w:rPr>
            </w:pPr>
          </w:p>
        </w:tc>
      </w:tr>
      <w:tr w:rsidR="002E7771" w:rsidRPr="00F36894" w:rsidTr="000236EC">
        <w:trPr>
          <w:trHeight w:val="20"/>
        </w:trPr>
        <w:tc>
          <w:tcPr>
            <w:tcW w:w="5211" w:type="dxa"/>
            <w:vMerge/>
            <w:tcBorders>
              <w:top w:val="nil"/>
              <w:left w:val="nil"/>
              <w:bottom w:val="nil"/>
              <w:right w:val="nil"/>
            </w:tcBorders>
            <w:vAlign w:val="center"/>
            <w:hideMark/>
          </w:tcPr>
          <w:p w:rsidR="002E7771" w:rsidRPr="00F36894" w:rsidRDefault="002E7771">
            <w:pPr>
              <w:ind w:firstLine="0"/>
              <w:rPr>
                <w:rFonts w:cs="Times New Roman"/>
                <w:sz w:val="22"/>
                <w:lang w:eastAsia="ru-RU"/>
              </w:rPr>
            </w:pPr>
          </w:p>
        </w:tc>
        <w:tc>
          <w:tcPr>
            <w:tcW w:w="1621" w:type="dxa"/>
            <w:vMerge/>
            <w:tcBorders>
              <w:top w:val="single" w:sz="4" w:space="0" w:color="auto"/>
              <w:left w:val="nil"/>
              <w:bottom w:val="nil"/>
              <w:right w:val="nil"/>
            </w:tcBorders>
            <w:vAlign w:val="center"/>
            <w:hideMark/>
          </w:tcPr>
          <w:p w:rsidR="002E7771" w:rsidRPr="00F36894" w:rsidRDefault="002E7771">
            <w:pPr>
              <w:ind w:firstLine="0"/>
              <w:rPr>
                <w:rFonts w:cs="Times New Roman"/>
                <w:sz w:val="22"/>
                <w:lang w:eastAsia="ru-RU"/>
              </w:rPr>
            </w:pPr>
          </w:p>
        </w:tc>
        <w:tc>
          <w:tcPr>
            <w:tcW w:w="2066" w:type="dxa"/>
            <w:tcBorders>
              <w:top w:val="single" w:sz="4" w:space="0" w:color="auto"/>
              <w:left w:val="nil"/>
              <w:bottom w:val="nil"/>
              <w:right w:val="nil"/>
            </w:tcBorders>
          </w:tcPr>
          <w:p w:rsidR="002E7771" w:rsidRPr="00F36894" w:rsidRDefault="002E7771">
            <w:pPr>
              <w:spacing w:line="276" w:lineRule="auto"/>
              <w:ind w:firstLine="0"/>
              <w:rPr>
                <w:rFonts w:cs="Times New Roman"/>
                <w:sz w:val="22"/>
                <w:lang w:eastAsia="ru-RU"/>
              </w:rPr>
            </w:pPr>
          </w:p>
        </w:tc>
        <w:tc>
          <w:tcPr>
            <w:tcW w:w="2694" w:type="dxa"/>
            <w:vMerge/>
            <w:tcBorders>
              <w:top w:val="nil"/>
              <w:left w:val="nil"/>
              <w:bottom w:val="nil"/>
              <w:right w:val="single" w:sz="4" w:space="0" w:color="auto"/>
            </w:tcBorders>
            <w:vAlign w:val="center"/>
            <w:hideMark/>
          </w:tcPr>
          <w:p w:rsidR="002E7771" w:rsidRPr="00F36894" w:rsidRDefault="002E7771">
            <w:pPr>
              <w:ind w:firstLine="0"/>
              <w:rPr>
                <w:rFonts w:cs="Times New Roman"/>
                <w:sz w:val="22"/>
                <w:lang w:eastAsia="ru-RU"/>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2E7771" w:rsidRPr="00F36894" w:rsidRDefault="002E7771">
            <w:pPr>
              <w:ind w:firstLine="0"/>
              <w:rPr>
                <w:rFonts w:cs="Times New Roman"/>
                <w:sz w:val="22"/>
                <w:lang w:eastAsia="ru-RU"/>
              </w:rPr>
            </w:pPr>
          </w:p>
        </w:tc>
      </w:tr>
      <w:tr w:rsidR="002E7771" w:rsidRPr="00F36894" w:rsidTr="000236EC">
        <w:trPr>
          <w:trHeight w:val="20"/>
        </w:trPr>
        <w:tc>
          <w:tcPr>
            <w:tcW w:w="5211" w:type="dxa"/>
            <w:tcBorders>
              <w:top w:val="nil"/>
              <w:left w:val="nil"/>
              <w:bottom w:val="nil"/>
              <w:right w:val="nil"/>
            </w:tcBorders>
            <w:hideMark/>
          </w:tcPr>
          <w:p w:rsidR="002E7771" w:rsidRPr="00F36894" w:rsidRDefault="002E7771" w:rsidP="000236EC">
            <w:pPr>
              <w:ind w:firstLine="0"/>
              <w:rPr>
                <w:rFonts w:cs="Times New Roman"/>
                <w:sz w:val="22"/>
                <w:lang w:eastAsia="ru-RU"/>
              </w:rPr>
            </w:pPr>
            <w:r w:rsidRPr="00F36894">
              <w:rPr>
                <w:rFonts w:cs="Times New Roman"/>
                <w:sz w:val="22"/>
                <w:lang w:eastAsia="ru-RU"/>
              </w:rPr>
              <w:t>Наименование бюджета</w:t>
            </w:r>
          </w:p>
        </w:tc>
        <w:tc>
          <w:tcPr>
            <w:tcW w:w="3687" w:type="dxa"/>
            <w:gridSpan w:val="2"/>
            <w:tcBorders>
              <w:top w:val="nil"/>
              <w:left w:val="nil"/>
              <w:bottom w:val="single" w:sz="4" w:space="0" w:color="auto"/>
              <w:right w:val="nil"/>
            </w:tcBorders>
          </w:tcPr>
          <w:p w:rsidR="002E7771" w:rsidRPr="00F36894" w:rsidRDefault="002E7771" w:rsidP="000236EC">
            <w:pPr>
              <w:ind w:firstLine="0"/>
              <w:jc w:val="center"/>
              <w:rPr>
                <w:rFonts w:cs="Times New Roman"/>
                <w:sz w:val="22"/>
                <w:lang w:eastAsia="ru-RU"/>
              </w:rPr>
            </w:pPr>
          </w:p>
        </w:tc>
        <w:tc>
          <w:tcPr>
            <w:tcW w:w="2694" w:type="dxa"/>
            <w:tcBorders>
              <w:top w:val="nil"/>
              <w:left w:val="nil"/>
              <w:bottom w:val="nil"/>
              <w:right w:val="single" w:sz="4" w:space="0" w:color="auto"/>
            </w:tcBorders>
            <w:hideMark/>
          </w:tcPr>
          <w:p w:rsidR="002E7771" w:rsidRPr="00F36894" w:rsidRDefault="002E7771" w:rsidP="000236EC">
            <w:pPr>
              <w:ind w:firstLine="0"/>
              <w:jc w:val="right"/>
              <w:rPr>
                <w:rFonts w:cs="Times New Roman"/>
                <w:sz w:val="22"/>
                <w:lang w:eastAsia="ru-RU"/>
              </w:rPr>
            </w:pPr>
            <w:r w:rsidRPr="00F36894">
              <w:rPr>
                <w:rFonts w:cs="Times New Roman"/>
                <w:sz w:val="22"/>
                <w:lang w:eastAsia="ru-RU"/>
              </w:rPr>
              <w:t>по ОКТМО</w:t>
            </w:r>
          </w:p>
        </w:tc>
        <w:tc>
          <w:tcPr>
            <w:tcW w:w="3120" w:type="dxa"/>
            <w:tcBorders>
              <w:top w:val="single" w:sz="4" w:space="0" w:color="auto"/>
              <w:left w:val="single" w:sz="4" w:space="0" w:color="auto"/>
              <w:bottom w:val="single" w:sz="4" w:space="0" w:color="auto"/>
              <w:right w:val="single" w:sz="4" w:space="0" w:color="auto"/>
            </w:tcBorders>
          </w:tcPr>
          <w:p w:rsidR="002E7771" w:rsidRPr="00F36894" w:rsidRDefault="002E7771">
            <w:pPr>
              <w:spacing w:line="276" w:lineRule="auto"/>
              <w:ind w:firstLine="0"/>
              <w:jc w:val="center"/>
              <w:rPr>
                <w:rFonts w:cs="Times New Roman"/>
                <w:sz w:val="22"/>
                <w:lang w:eastAsia="ru-RU"/>
              </w:rPr>
            </w:pPr>
          </w:p>
        </w:tc>
      </w:tr>
      <w:tr w:rsidR="002E7771" w:rsidRPr="00F36894" w:rsidTr="000236EC">
        <w:trPr>
          <w:trHeight w:val="20"/>
        </w:trPr>
        <w:tc>
          <w:tcPr>
            <w:tcW w:w="5211" w:type="dxa"/>
            <w:vMerge w:val="restart"/>
            <w:tcBorders>
              <w:top w:val="nil"/>
              <w:left w:val="nil"/>
              <w:bottom w:val="nil"/>
              <w:right w:val="nil"/>
            </w:tcBorders>
          </w:tcPr>
          <w:p w:rsidR="002E7771" w:rsidRPr="00F36894" w:rsidRDefault="002E7771" w:rsidP="000236EC">
            <w:pPr>
              <w:ind w:firstLine="0"/>
              <w:rPr>
                <w:rFonts w:cs="Times New Roman"/>
                <w:sz w:val="22"/>
                <w:lang w:eastAsia="ru-RU"/>
              </w:rPr>
            </w:pPr>
          </w:p>
          <w:p w:rsidR="002E7771" w:rsidRPr="00F36894" w:rsidRDefault="002E7771" w:rsidP="000236EC">
            <w:pPr>
              <w:ind w:firstLine="0"/>
              <w:rPr>
                <w:rFonts w:cs="Times New Roman"/>
                <w:sz w:val="22"/>
                <w:lang w:eastAsia="ru-RU"/>
              </w:rPr>
            </w:pPr>
            <w:r w:rsidRPr="00F36894">
              <w:rPr>
                <w:rFonts w:cs="Times New Roman"/>
                <w:sz w:val="22"/>
                <w:lang w:eastAsia="ru-RU"/>
              </w:rPr>
              <w:t xml:space="preserve">Наименование получателя бюджетных средств/ заказчика/заказчика-учреждения/юридического </w:t>
            </w:r>
            <w:r w:rsidR="000236EC">
              <w:rPr>
                <w:rFonts w:cs="Times New Roman"/>
                <w:sz w:val="22"/>
                <w:lang w:eastAsia="ru-RU"/>
              </w:rPr>
              <w:t xml:space="preserve">лица </w:t>
            </w:r>
          </w:p>
        </w:tc>
        <w:tc>
          <w:tcPr>
            <w:tcW w:w="3687" w:type="dxa"/>
            <w:gridSpan w:val="2"/>
            <w:tcBorders>
              <w:top w:val="single" w:sz="4" w:space="0" w:color="auto"/>
              <w:left w:val="nil"/>
              <w:bottom w:val="nil"/>
              <w:right w:val="nil"/>
            </w:tcBorders>
          </w:tcPr>
          <w:p w:rsidR="002E7771" w:rsidRPr="00F36894" w:rsidRDefault="002E7771" w:rsidP="000236EC">
            <w:pPr>
              <w:ind w:firstLine="0"/>
              <w:rPr>
                <w:rFonts w:cs="Times New Roman"/>
                <w:sz w:val="22"/>
                <w:lang w:eastAsia="ru-RU"/>
              </w:rPr>
            </w:pPr>
          </w:p>
        </w:tc>
        <w:tc>
          <w:tcPr>
            <w:tcW w:w="2694" w:type="dxa"/>
            <w:vMerge w:val="restart"/>
            <w:tcBorders>
              <w:top w:val="nil"/>
              <w:left w:val="nil"/>
              <w:bottom w:val="nil"/>
              <w:right w:val="single" w:sz="4" w:space="0" w:color="auto"/>
            </w:tcBorders>
          </w:tcPr>
          <w:p w:rsidR="002E7771" w:rsidRPr="00F36894" w:rsidRDefault="002E7771" w:rsidP="000236EC">
            <w:pPr>
              <w:ind w:firstLine="0"/>
              <w:jc w:val="right"/>
              <w:rPr>
                <w:rFonts w:cs="Times New Roman"/>
                <w:sz w:val="22"/>
                <w:lang w:eastAsia="ru-RU"/>
              </w:rPr>
            </w:pPr>
          </w:p>
          <w:p w:rsidR="002E7771" w:rsidRPr="00F36894" w:rsidRDefault="002E7771" w:rsidP="000236EC">
            <w:pPr>
              <w:ind w:firstLine="0"/>
              <w:jc w:val="right"/>
              <w:rPr>
                <w:rFonts w:cs="Times New Roman"/>
                <w:sz w:val="22"/>
                <w:lang w:eastAsia="ru-RU"/>
              </w:rPr>
            </w:pPr>
            <w:r w:rsidRPr="00F36894">
              <w:rPr>
                <w:rFonts w:cs="Times New Roman"/>
                <w:sz w:val="22"/>
                <w:lang w:eastAsia="ru-RU"/>
              </w:rPr>
              <w:t>Глава по БК</w:t>
            </w:r>
          </w:p>
        </w:tc>
        <w:tc>
          <w:tcPr>
            <w:tcW w:w="3120" w:type="dxa"/>
            <w:vMerge w:val="restart"/>
            <w:tcBorders>
              <w:top w:val="single" w:sz="4" w:space="0" w:color="auto"/>
              <w:left w:val="single" w:sz="4" w:space="0" w:color="auto"/>
              <w:bottom w:val="single" w:sz="4" w:space="0" w:color="auto"/>
              <w:right w:val="single" w:sz="4" w:space="0" w:color="auto"/>
            </w:tcBorders>
          </w:tcPr>
          <w:p w:rsidR="002E7771" w:rsidRPr="00F36894" w:rsidRDefault="002E7771">
            <w:pPr>
              <w:tabs>
                <w:tab w:val="left" w:pos="2400"/>
              </w:tabs>
              <w:spacing w:after="200" w:line="276" w:lineRule="auto"/>
              <w:ind w:firstLine="0"/>
              <w:rPr>
                <w:rFonts w:cs="Times New Roman"/>
                <w:sz w:val="22"/>
                <w:lang w:eastAsia="ru-RU"/>
              </w:rPr>
            </w:pPr>
          </w:p>
          <w:p w:rsidR="002E7771" w:rsidRPr="00F36894" w:rsidRDefault="002E7771">
            <w:pPr>
              <w:tabs>
                <w:tab w:val="left" w:pos="2400"/>
              </w:tabs>
              <w:spacing w:after="200" w:line="276" w:lineRule="auto"/>
              <w:ind w:firstLine="0"/>
              <w:rPr>
                <w:rFonts w:cs="Times New Roman"/>
                <w:sz w:val="22"/>
                <w:lang w:eastAsia="ru-RU"/>
              </w:rPr>
            </w:pPr>
          </w:p>
        </w:tc>
      </w:tr>
      <w:tr w:rsidR="002E7771" w:rsidRPr="00F36894" w:rsidTr="000236EC">
        <w:trPr>
          <w:trHeight w:val="20"/>
        </w:trPr>
        <w:tc>
          <w:tcPr>
            <w:tcW w:w="5211" w:type="dxa"/>
            <w:vMerge/>
            <w:tcBorders>
              <w:top w:val="nil"/>
              <w:left w:val="nil"/>
              <w:bottom w:val="nil"/>
              <w:right w:val="nil"/>
            </w:tcBorders>
            <w:vAlign w:val="center"/>
            <w:hideMark/>
          </w:tcPr>
          <w:p w:rsidR="002E7771" w:rsidRPr="00F36894" w:rsidRDefault="002E7771">
            <w:pPr>
              <w:ind w:firstLine="0"/>
              <w:rPr>
                <w:rFonts w:cs="Times New Roman"/>
                <w:sz w:val="22"/>
                <w:lang w:eastAsia="ru-RU"/>
              </w:rPr>
            </w:pPr>
          </w:p>
        </w:tc>
        <w:tc>
          <w:tcPr>
            <w:tcW w:w="3687" w:type="dxa"/>
            <w:gridSpan w:val="2"/>
            <w:tcBorders>
              <w:top w:val="nil"/>
              <w:left w:val="nil"/>
              <w:bottom w:val="nil"/>
              <w:right w:val="nil"/>
            </w:tcBorders>
          </w:tcPr>
          <w:p w:rsidR="002E7771" w:rsidRPr="00F36894" w:rsidRDefault="002E7771">
            <w:pPr>
              <w:spacing w:line="276" w:lineRule="auto"/>
              <w:ind w:firstLine="0"/>
              <w:jc w:val="center"/>
              <w:rPr>
                <w:rFonts w:cs="Times New Roman"/>
                <w:sz w:val="22"/>
                <w:lang w:eastAsia="ru-RU"/>
              </w:rPr>
            </w:pPr>
          </w:p>
        </w:tc>
        <w:tc>
          <w:tcPr>
            <w:tcW w:w="2694" w:type="dxa"/>
            <w:vMerge/>
            <w:tcBorders>
              <w:top w:val="nil"/>
              <w:left w:val="nil"/>
              <w:bottom w:val="nil"/>
              <w:right w:val="single" w:sz="4" w:space="0" w:color="auto"/>
            </w:tcBorders>
            <w:vAlign w:val="center"/>
            <w:hideMark/>
          </w:tcPr>
          <w:p w:rsidR="002E7771" w:rsidRPr="00F36894" w:rsidRDefault="002E7771">
            <w:pPr>
              <w:ind w:firstLine="0"/>
              <w:rPr>
                <w:rFonts w:cs="Times New Roman"/>
                <w:sz w:val="22"/>
                <w:lang w:eastAsia="ru-RU"/>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2E7771" w:rsidRPr="00F36894" w:rsidRDefault="002E7771">
            <w:pPr>
              <w:ind w:firstLine="0"/>
              <w:rPr>
                <w:rFonts w:cs="Times New Roman"/>
                <w:sz w:val="22"/>
                <w:lang w:eastAsia="ru-RU"/>
              </w:rPr>
            </w:pPr>
          </w:p>
        </w:tc>
      </w:tr>
      <w:tr w:rsidR="002E7771" w:rsidRPr="00F36894" w:rsidTr="000236EC">
        <w:trPr>
          <w:trHeight w:val="20"/>
        </w:trPr>
        <w:tc>
          <w:tcPr>
            <w:tcW w:w="5211" w:type="dxa"/>
            <w:vMerge/>
            <w:tcBorders>
              <w:top w:val="nil"/>
              <w:left w:val="nil"/>
              <w:bottom w:val="nil"/>
              <w:right w:val="nil"/>
            </w:tcBorders>
            <w:vAlign w:val="center"/>
            <w:hideMark/>
          </w:tcPr>
          <w:p w:rsidR="002E7771" w:rsidRPr="00F36894" w:rsidRDefault="002E7771">
            <w:pPr>
              <w:ind w:firstLine="0"/>
              <w:rPr>
                <w:rFonts w:cs="Times New Roman"/>
                <w:sz w:val="22"/>
                <w:lang w:eastAsia="ru-RU"/>
              </w:rPr>
            </w:pPr>
          </w:p>
        </w:tc>
        <w:tc>
          <w:tcPr>
            <w:tcW w:w="3687" w:type="dxa"/>
            <w:gridSpan w:val="2"/>
            <w:tcBorders>
              <w:top w:val="nil"/>
              <w:left w:val="nil"/>
              <w:bottom w:val="single" w:sz="4" w:space="0" w:color="auto"/>
              <w:right w:val="nil"/>
            </w:tcBorders>
          </w:tcPr>
          <w:p w:rsidR="002E7771" w:rsidRPr="00F36894" w:rsidRDefault="002E7771">
            <w:pPr>
              <w:spacing w:line="276" w:lineRule="auto"/>
              <w:ind w:firstLine="0"/>
              <w:jc w:val="center"/>
              <w:rPr>
                <w:rFonts w:cs="Times New Roman"/>
                <w:sz w:val="22"/>
                <w:lang w:eastAsia="ru-RU"/>
              </w:rPr>
            </w:pPr>
          </w:p>
        </w:tc>
        <w:tc>
          <w:tcPr>
            <w:tcW w:w="2694" w:type="dxa"/>
            <w:vMerge/>
            <w:tcBorders>
              <w:top w:val="nil"/>
              <w:left w:val="nil"/>
              <w:bottom w:val="nil"/>
              <w:right w:val="single" w:sz="4" w:space="0" w:color="auto"/>
            </w:tcBorders>
            <w:vAlign w:val="center"/>
            <w:hideMark/>
          </w:tcPr>
          <w:p w:rsidR="002E7771" w:rsidRPr="00F36894" w:rsidRDefault="002E7771">
            <w:pPr>
              <w:ind w:firstLine="0"/>
              <w:rPr>
                <w:rFonts w:cs="Times New Roman"/>
                <w:sz w:val="22"/>
                <w:lang w:eastAsia="ru-RU"/>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2E7771" w:rsidRPr="00F36894" w:rsidRDefault="002E7771">
            <w:pPr>
              <w:ind w:firstLine="0"/>
              <w:rPr>
                <w:rFonts w:cs="Times New Roman"/>
                <w:sz w:val="22"/>
                <w:lang w:eastAsia="ru-RU"/>
              </w:rPr>
            </w:pPr>
          </w:p>
        </w:tc>
      </w:tr>
      <w:tr w:rsidR="002E7771" w:rsidRPr="00F36894" w:rsidTr="000236EC">
        <w:trPr>
          <w:trHeight w:val="20"/>
        </w:trPr>
        <w:tc>
          <w:tcPr>
            <w:tcW w:w="5211" w:type="dxa"/>
            <w:tcBorders>
              <w:top w:val="nil"/>
              <w:left w:val="nil"/>
              <w:bottom w:val="nil"/>
              <w:right w:val="nil"/>
            </w:tcBorders>
            <w:hideMark/>
          </w:tcPr>
          <w:p w:rsidR="002E7771" w:rsidRPr="00F36894" w:rsidRDefault="002E7771">
            <w:pPr>
              <w:spacing w:line="276" w:lineRule="auto"/>
              <w:ind w:firstLine="0"/>
              <w:rPr>
                <w:rFonts w:cs="Times New Roman"/>
                <w:sz w:val="22"/>
                <w:lang w:eastAsia="ru-RU"/>
              </w:rPr>
            </w:pPr>
            <w:r w:rsidRPr="00F36894">
              <w:rPr>
                <w:rFonts w:cs="Times New Roman"/>
                <w:sz w:val="22"/>
                <w:lang w:eastAsia="ru-RU"/>
              </w:rPr>
              <w:t xml:space="preserve">Наименование </w:t>
            </w:r>
            <w:r w:rsidR="004960D0">
              <w:rPr>
                <w:rFonts w:cs="Times New Roman"/>
                <w:sz w:val="22"/>
                <w:lang w:eastAsia="ru-RU"/>
              </w:rPr>
              <w:t xml:space="preserve">финансового </w:t>
            </w:r>
            <w:r w:rsidRPr="00F36894">
              <w:rPr>
                <w:rFonts w:cs="Times New Roman"/>
                <w:sz w:val="22"/>
                <w:lang w:eastAsia="ru-RU"/>
              </w:rPr>
              <w:t>органа,</w:t>
            </w:r>
          </w:p>
        </w:tc>
        <w:tc>
          <w:tcPr>
            <w:tcW w:w="3687" w:type="dxa"/>
            <w:gridSpan w:val="2"/>
            <w:tcBorders>
              <w:top w:val="nil"/>
              <w:left w:val="nil"/>
              <w:bottom w:val="nil"/>
              <w:right w:val="nil"/>
            </w:tcBorders>
          </w:tcPr>
          <w:p w:rsidR="002E7771" w:rsidRPr="00F36894" w:rsidRDefault="002E7771">
            <w:pPr>
              <w:spacing w:line="276" w:lineRule="auto"/>
              <w:ind w:firstLine="0"/>
              <w:jc w:val="center"/>
              <w:rPr>
                <w:rFonts w:cs="Times New Roman"/>
                <w:sz w:val="22"/>
                <w:lang w:eastAsia="ru-RU"/>
              </w:rPr>
            </w:pPr>
          </w:p>
        </w:tc>
        <w:tc>
          <w:tcPr>
            <w:tcW w:w="2694" w:type="dxa"/>
            <w:vMerge w:val="restart"/>
            <w:tcBorders>
              <w:top w:val="nil"/>
              <w:left w:val="nil"/>
              <w:bottom w:val="nil"/>
              <w:right w:val="single" w:sz="4" w:space="0" w:color="auto"/>
            </w:tcBorders>
            <w:vAlign w:val="bottom"/>
          </w:tcPr>
          <w:p w:rsidR="002E7771" w:rsidRPr="00F36894" w:rsidRDefault="002E7771">
            <w:pPr>
              <w:spacing w:line="276" w:lineRule="auto"/>
              <w:ind w:firstLine="0"/>
              <w:jc w:val="right"/>
              <w:rPr>
                <w:rFonts w:cs="Times New Roman"/>
                <w:sz w:val="22"/>
                <w:lang w:eastAsia="ru-RU"/>
              </w:rPr>
            </w:pPr>
          </w:p>
          <w:p w:rsidR="002E7771" w:rsidRPr="00F36894" w:rsidRDefault="002E7771" w:rsidP="00BC2B24">
            <w:pPr>
              <w:spacing w:line="276" w:lineRule="auto"/>
              <w:ind w:firstLine="0"/>
              <w:jc w:val="right"/>
              <w:rPr>
                <w:rFonts w:cs="Times New Roman"/>
                <w:sz w:val="22"/>
                <w:lang w:eastAsia="ru-RU"/>
              </w:rPr>
            </w:pPr>
            <w:r w:rsidRPr="00F36894">
              <w:rPr>
                <w:rFonts w:cs="Times New Roman"/>
                <w:sz w:val="22"/>
                <w:lang w:eastAsia="ru-RU"/>
              </w:rPr>
              <w:t xml:space="preserve">по </w:t>
            </w:r>
            <w:r w:rsidR="00BC2B24">
              <w:rPr>
                <w:rFonts w:cs="Times New Roman"/>
                <w:sz w:val="22"/>
                <w:lang w:eastAsia="ru-RU"/>
              </w:rPr>
              <w:t>Сводному реестру</w:t>
            </w:r>
          </w:p>
        </w:tc>
        <w:tc>
          <w:tcPr>
            <w:tcW w:w="3120" w:type="dxa"/>
            <w:vMerge w:val="restart"/>
            <w:tcBorders>
              <w:top w:val="single" w:sz="4" w:space="0" w:color="auto"/>
              <w:left w:val="single" w:sz="4" w:space="0" w:color="auto"/>
              <w:bottom w:val="single" w:sz="4" w:space="0" w:color="auto"/>
              <w:right w:val="single" w:sz="4" w:space="0" w:color="auto"/>
            </w:tcBorders>
          </w:tcPr>
          <w:p w:rsidR="002E7771" w:rsidRPr="00F36894" w:rsidRDefault="002E7771">
            <w:pPr>
              <w:spacing w:line="276" w:lineRule="auto"/>
              <w:ind w:firstLine="0"/>
              <w:jc w:val="center"/>
              <w:rPr>
                <w:rFonts w:cs="Times New Roman"/>
                <w:sz w:val="22"/>
                <w:lang w:eastAsia="ru-RU"/>
              </w:rPr>
            </w:pPr>
          </w:p>
        </w:tc>
      </w:tr>
      <w:tr w:rsidR="002E7771" w:rsidRPr="00F36894" w:rsidTr="000236EC">
        <w:trPr>
          <w:trHeight w:val="20"/>
        </w:trPr>
        <w:tc>
          <w:tcPr>
            <w:tcW w:w="5211" w:type="dxa"/>
            <w:tcBorders>
              <w:top w:val="nil"/>
              <w:left w:val="nil"/>
              <w:bottom w:val="nil"/>
              <w:right w:val="nil"/>
            </w:tcBorders>
            <w:hideMark/>
          </w:tcPr>
          <w:p w:rsidR="002E7771" w:rsidRPr="00F36894" w:rsidRDefault="002E7771">
            <w:pPr>
              <w:spacing w:line="276" w:lineRule="auto"/>
              <w:ind w:firstLine="0"/>
              <w:rPr>
                <w:rFonts w:cs="Times New Roman"/>
                <w:sz w:val="22"/>
                <w:lang w:eastAsia="ru-RU"/>
              </w:rPr>
            </w:pPr>
            <w:r w:rsidRPr="00F36894">
              <w:rPr>
                <w:rFonts w:cs="Times New Roman"/>
                <w:sz w:val="22"/>
                <w:lang w:eastAsia="ru-RU"/>
              </w:rPr>
              <w:t xml:space="preserve">осуществляющего ведение лицевого счета </w:t>
            </w:r>
          </w:p>
        </w:tc>
        <w:tc>
          <w:tcPr>
            <w:tcW w:w="3687" w:type="dxa"/>
            <w:gridSpan w:val="2"/>
            <w:tcBorders>
              <w:top w:val="nil"/>
              <w:left w:val="nil"/>
              <w:bottom w:val="single" w:sz="4" w:space="0" w:color="auto"/>
              <w:right w:val="nil"/>
            </w:tcBorders>
          </w:tcPr>
          <w:p w:rsidR="002E7771" w:rsidRPr="00F36894" w:rsidRDefault="002E7771">
            <w:pPr>
              <w:spacing w:line="276" w:lineRule="auto"/>
              <w:ind w:firstLine="0"/>
              <w:jc w:val="center"/>
              <w:rPr>
                <w:rFonts w:cs="Times New Roman"/>
                <w:sz w:val="22"/>
                <w:lang w:eastAsia="ru-RU"/>
              </w:rPr>
            </w:pPr>
          </w:p>
        </w:tc>
        <w:tc>
          <w:tcPr>
            <w:tcW w:w="2694" w:type="dxa"/>
            <w:vMerge/>
            <w:tcBorders>
              <w:top w:val="nil"/>
              <w:left w:val="nil"/>
              <w:bottom w:val="nil"/>
              <w:right w:val="single" w:sz="4" w:space="0" w:color="auto"/>
            </w:tcBorders>
            <w:vAlign w:val="center"/>
            <w:hideMark/>
          </w:tcPr>
          <w:p w:rsidR="002E7771" w:rsidRPr="00F36894" w:rsidRDefault="002E7771">
            <w:pPr>
              <w:ind w:firstLine="0"/>
              <w:rPr>
                <w:rFonts w:cs="Times New Roman"/>
                <w:sz w:val="22"/>
                <w:lang w:eastAsia="ru-RU"/>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2E7771" w:rsidRPr="00F36894" w:rsidRDefault="002E7771">
            <w:pPr>
              <w:ind w:firstLine="0"/>
              <w:rPr>
                <w:rFonts w:cs="Times New Roman"/>
                <w:sz w:val="22"/>
                <w:lang w:eastAsia="ru-RU"/>
              </w:rPr>
            </w:pPr>
          </w:p>
        </w:tc>
      </w:tr>
      <w:tr w:rsidR="002E7771" w:rsidRPr="00F36894" w:rsidTr="000236EC">
        <w:trPr>
          <w:trHeight w:val="20"/>
        </w:trPr>
        <w:tc>
          <w:tcPr>
            <w:tcW w:w="5211" w:type="dxa"/>
            <w:tcBorders>
              <w:top w:val="nil"/>
              <w:left w:val="nil"/>
              <w:bottom w:val="nil"/>
              <w:right w:val="nil"/>
            </w:tcBorders>
            <w:hideMark/>
          </w:tcPr>
          <w:p w:rsidR="002E7771" w:rsidRPr="00F36894" w:rsidRDefault="002E7771">
            <w:pPr>
              <w:spacing w:line="276" w:lineRule="auto"/>
              <w:ind w:firstLine="0"/>
              <w:rPr>
                <w:rFonts w:cs="Times New Roman"/>
                <w:sz w:val="22"/>
                <w:lang w:eastAsia="ru-RU"/>
              </w:rPr>
            </w:pPr>
            <w:r w:rsidRPr="00F36894">
              <w:rPr>
                <w:rFonts w:cs="Times New Roman"/>
                <w:sz w:val="22"/>
                <w:lang w:eastAsia="ru-RU"/>
              </w:rPr>
              <w:t>Документ, обосновывающий обязательство</w:t>
            </w:r>
          </w:p>
        </w:tc>
        <w:tc>
          <w:tcPr>
            <w:tcW w:w="3687" w:type="dxa"/>
            <w:gridSpan w:val="2"/>
            <w:tcBorders>
              <w:top w:val="single" w:sz="4" w:space="0" w:color="auto"/>
              <w:left w:val="nil"/>
              <w:bottom w:val="single" w:sz="4" w:space="0" w:color="auto"/>
              <w:right w:val="nil"/>
            </w:tcBorders>
          </w:tcPr>
          <w:p w:rsidR="002E7771" w:rsidRPr="00F36894" w:rsidRDefault="002E7771">
            <w:pPr>
              <w:spacing w:line="276" w:lineRule="auto"/>
              <w:ind w:firstLine="0"/>
              <w:jc w:val="center"/>
              <w:rPr>
                <w:rFonts w:cs="Times New Roman"/>
                <w:sz w:val="22"/>
                <w:lang w:eastAsia="ru-RU"/>
              </w:rPr>
            </w:pPr>
          </w:p>
        </w:tc>
        <w:tc>
          <w:tcPr>
            <w:tcW w:w="2694" w:type="dxa"/>
            <w:tcBorders>
              <w:top w:val="nil"/>
              <w:left w:val="nil"/>
              <w:bottom w:val="nil"/>
              <w:right w:val="single" w:sz="4" w:space="0" w:color="auto"/>
            </w:tcBorders>
            <w:vAlign w:val="bottom"/>
            <w:hideMark/>
          </w:tcPr>
          <w:p w:rsidR="002E7771" w:rsidRPr="00F36894" w:rsidRDefault="002E7771">
            <w:pPr>
              <w:spacing w:line="276" w:lineRule="auto"/>
              <w:ind w:firstLine="0"/>
              <w:jc w:val="right"/>
              <w:rPr>
                <w:rFonts w:cs="Times New Roman"/>
                <w:sz w:val="22"/>
                <w:lang w:eastAsia="ru-RU"/>
              </w:rPr>
            </w:pPr>
            <w:r w:rsidRPr="00F36894">
              <w:rPr>
                <w:rFonts w:cs="Times New Roman"/>
                <w:sz w:val="22"/>
                <w:lang w:eastAsia="ru-RU"/>
              </w:rPr>
              <w:t>Идентификатор</w:t>
            </w:r>
          </w:p>
        </w:tc>
        <w:tc>
          <w:tcPr>
            <w:tcW w:w="3120" w:type="dxa"/>
            <w:tcBorders>
              <w:top w:val="single" w:sz="4" w:space="0" w:color="auto"/>
              <w:left w:val="single" w:sz="4" w:space="0" w:color="auto"/>
              <w:bottom w:val="single" w:sz="4" w:space="0" w:color="auto"/>
              <w:right w:val="single" w:sz="4" w:space="0" w:color="auto"/>
            </w:tcBorders>
          </w:tcPr>
          <w:p w:rsidR="002E7771" w:rsidRPr="00F36894" w:rsidRDefault="002E7771">
            <w:pPr>
              <w:spacing w:line="276" w:lineRule="auto"/>
              <w:ind w:firstLine="0"/>
              <w:jc w:val="center"/>
              <w:rPr>
                <w:rFonts w:cs="Times New Roman"/>
                <w:sz w:val="22"/>
                <w:lang w:eastAsia="ru-RU"/>
              </w:rPr>
            </w:pPr>
          </w:p>
        </w:tc>
      </w:tr>
      <w:tr w:rsidR="002E7771" w:rsidRPr="00F36894" w:rsidTr="000236EC">
        <w:trPr>
          <w:trHeight w:val="20"/>
        </w:trPr>
        <w:tc>
          <w:tcPr>
            <w:tcW w:w="5211" w:type="dxa"/>
            <w:tcBorders>
              <w:top w:val="nil"/>
              <w:left w:val="nil"/>
              <w:bottom w:val="nil"/>
              <w:right w:val="nil"/>
            </w:tcBorders>
            <w:hideMark/>
          </w:tcPr>
          <w:p w:rsidR="002E7771" w:rsidRPr="00F36894" w:rsidRDefault="002E7771">
            <w:pPr>
              <w:spacing w:line="276" w:lineRule="auto"/>
              <w:ind w:firstLine="0"/>
              <w:rPr>
                <w:rFonts w:cs="Times New Roman"/>
                <w:sz w:val="22"/>
                <w:lang w:eastAsia="ru-RU"/>
              </w:rPr>
            </w:pPr>
            <w:r w:rsidRPr="00F36894">
              <w:rPr>
                <w:rFonts w:cs="Times New Roman"/>
                <w:sz w:val="22"/>
                <w:lang w:eastAsia="ru-RU"/>
              </w:rPr>
              <w:t>Срок документа, обосновывающего обязательство</w:t>
            </w:r>
          </w:p>
        </w:tc>
        <w:tc>
          <w:tcPr>
            <w:tcW w:w="3687" w:type="dxa"/>
            <w:gridSpan w:val="2"/>
            <w:tcBorders>
              <w:top w:val="single" w:sz="4" w:space="0" w:color="auto"/>
              <w:left w:val="nil"/>
              <w:bottom w:val="nil"/>
              <w:right w:val="nil"/>
            </w:tcBorders>
          </w:tcPr>
          <w:p w:rsidR="002E7771" w:rsidRPr="00F36894" w:rsidRDefault="002E7771">
            <w:pPr>
              <w:spacing w:line="276" w:lineRule="auto"/>
              <w:ind w:firstLine="0"/>
              <w:jc w:val="center"/>
              <w:rPr>
                <w:rFonts w:cs="Times New Roman"/>
                <w:sz w:val="22"/>
                <w:lang w:eastAsia="ru-RU"/>
              </w:rPr>
            </w:pPr>
          </w:p>
        </w:tc>
        <w:tc>
          <w:tcPr>
            <w:tcW w:w="2694" w:type="dxa"/>
            <w:tcBorders>
              <w:top w:val="nil"/>
              <w:left w:val="nil"/>
              <w:bottom w:val="nil"/>
              <w:right w:val="single" w:sz="4" w:space="0" w:color="auto"/>
            </w:tcBorders>
            <w:vAlign w:val="bottom"/>
            <w:hideMark/>
          </w:tcPr>
          <w:p w:rsidR="002E7771" w:rsidRPr="00F36894" w:rsidRDefault="002E7771">
            <w:pPr>
              <w:spacing w:line="276" w:lineRule="auto"/>
              <w:ind w:firstLine="0"/>
              <w:jc w:val="right"/>
              <w:rPr>
                <w:rFonts w:cs="Times New Roman"/>
                <w:sz w:val="22"/>
                <w:lang w:eastAsia="ru-RU"/>
              </w:rPr>
            </w:pPr>
            <w:r w:rsidRPr="00F36894">
              <w:rPr>
                <w:rFonts w:cs="Times New Roman"/>
                <w:sz w:val="22"/>
                <w:lang w:eastAsia="ru-RU"/>
              </w:rPr>
              <w:t>Дата начала</w:t>
            </w:r>
          </w:p>
        </w:tc>
        <w:tc>
          <w:tcPr>
            <w:tcW w:w="3120" w:type="dxa"/>
            <w:tcBorders>
              <w:top w:val="single" w:sz="4" w:space="0" w:color="auto"/>
              <w:left w:val="single" w:sz="4" w:space="0" w:color="auto"/>
              <w:bottom w:val="single" w:sz="4" w:space="0" w:color="auto"/>
              <w:right w:val="single" w:sz="4" w:space="0" w:color="auto"/>
            </w:tcBorders>
          </w:tcPr>
          <w:p w:rsidR="002E7771" w:rsidRPr="00F36894" w:rsidRDefault="002E7771">
            <w:pPr>
              <w:spacing w:line="276" w:lineRule="auto"/>
              <w:ind w:firstLine="0"/>
              <w:jc w:val="center"/>
              <w:rPr>
                <w:rFonts w:cs="Times New Roman"/>
                <w:sz w:val="22"/>
                <w:lang w:eastAsia="ru-RU"/>
              </w:rPr>
            </w:pPr>
          </w:p>
        </w:tc>
      </w:tr>
      <w:tr w:rsidR="002E7771" w:rsidRPr="00F36894" w:rsidTr="000236EC">
        <w:trPr>
          <w:trHeight w:val="20"/>
        </w:trPr>
        <w:tc>
          <w:tcPr>
            <w:tcW w:w="5211" w:type="dxa"/>
            <w:tcBorders>
              <w:top w:val="nil"/>
              <w:left w:val="nil"/>
              <w:bottom w:val="nil"/>
              <w:right w:val="nil"/>
            </w:tcBorders>
          </w:tcPr>
          <w:p w:rsidR="002E7771" w:rsidRPr="00F36894" w:rsidRDefault="002E7771">
            <w:pPr>
              <w:spacing w:line="276" w:lineRule="auto"/>
              <w:ind w:firstLine="0"/>
              <w:rPr>
                <w:rFonts w:cs="Times New Roman"/>
                <w:sz w:val="22"/>
                <w:lang w:eastAsia="ru-RU"/>
              </w:rPr>
            </w:pPr>
          </w:p>
        </w:tc>
        <w:tc>
          <w:tcPr>
            <w:tcW w:w="3687" w:type="dxa"/>
            <w:gridSpan w:val="2"/>
            <w:tcBorders>
              <w:top w:val="nil"/>
              <w:left w:val="nil"/>
              <w:bottom w:val="nil"/>
              <w:right w:val="nil"/>
            </w:tcBorders>
          </w:tcPr>
          <w:p w:rsidR="002E7771" w:rsidRPr="00F36894" w:rsidRDefault="002E7771">
            <w:pPr>
              <w:spacing w:line="276" w:lineRule="auto"/>
              <w:ind w:firstLine="0"/>
              <w:jc w:val="center"/>
              <w:rPr>
                <w:rFonts w:cs="Times New Roman"/>
                <w:sz w:val="22"/>
                <w:lang w:eastAsia="ru-RU"/>
              </w:rPr>
            </w:pPr>
          </w:p>
        </w:tc>
        <w:tc>
          <w:tcPr>
            <w:tcW w:w="2694" w:type="dxa"/>
            <w:tcBorders>
              <w:top w:val="nil"/>
              <w:left w:val="nil"/>
              <w:bottom w:val="nil"/>
              <w:right w:val="single" w:sz="4" w:space="0" w:color="auto"/>
            </w:tcBorders>
            <w:vAlign w:val="bottom"/>
            <w:hideMark/>
          </w:tcPr>
          <w:p w:rsidR="002E7771" w:rsidRPr="00F36894" w:rsidRDefault="002E7771">
            <w:pPr>
              <w:spacing w:line="276" w:lineRule="auto"/>
              <w:ind w:firstLine="0"/>
              <w:jc w:val="right"/>
              <w:rPr>
                <w:rFonts w:cs="Times New Roman"/>
                <w:sz w:val="22"/>
                <w:lang w:eastAsia="ru-RU"/>
              </w:rPr>
            </w:pPr>
            <w:r w:rsidRPr="00F36894">
              <w:rPr>
                <w:rFonts w:cs="Times New Roman"/>
                <w:sz w:val="22"/>
                <w:lang w:eastAsia="ru-RU"/>
              </w:rPr>
              <w:t>Дата окончания</w:t>
            </w:r>
          </w:p>
        </w:tc>
        <w:tc>
          <w:tcPr>
            <w:tcW w:w="3120" w:type="dxa"/>
            <w:tcBorders>
              <w:top w:val="single" w:sz="4" w:space="0" w:color="auto"/>
              <w:left w:val="single" w:sz="4" w:space="0" w:color="auto"/>
              <w:bottom w:val="single" w:sz="4" w:space="0" w:color="auto"/>
              <w:right w:val="single" w:sz="4" w:space="0" w:color="auto"/>
            </w:tcBorders>
          </w:tcPr>
          <w:p w:rsidR="002E7771" w:rsidRPr="00F36894" w:rsidRDefault="002E7771">
            <w:pPr>
              <w:spacing w:line="276" w:lineRule="auto"/>
              <w:ind w:firstLine="0"/>
              <w:jc w:val="center"/>
              <w:rPr>
                <w:rFonts w:cs="Times New Roman"/>
                <w:sz w:val="22"/>
                <w:lang w:eastAsia="ru-RU"/>
              </w:rPr>
            </w:pPr>
          </w:p>
        </w:tc>
      </w:tr>
      <w:tr w:rsidR="002E7771" w:rsidRPr="00AF75C9" w:rsidTr="00E55DA2">
        <w:trPr>
          <w:trHeight w:val="20"/>
        </w:trPr>
        <w:tc>
          <w:tcPr>
            <w:tcW w:w="8898" w:type="dxa"/>
            <w:gridSpan w:val="3"/>
            <w:tcBorders>
              <w:top w:val="nil"/>
              <w:left w:val="nil"/>
              <w:bottom w:val="nil"/>
              <w:right w:val="nil"/>
            </w:tcBorders>
            <w:hideMark/>
          </w:tcPr>
          <w:p w:rsidR="002E7771" w:rsidRPr="00AF75C9" w:rsidRDefault="002E7771">
            <w:pPr>
              <w:spacing w:line="276" w:lineRule="auto"/>
              <w:ind w:firstLine="0"/>
              <w:rPr>
                <w:rFonts w:cs="Times New Roman"/>
                <w:sz w:val="22"/>
                <w:lang w:eastAsia="ru-RU"/>
              </w:rPr>
            </w:pPr>
            <w:r w:rsidRPr="00AF75C9">
              <w:rPr>
                <w:rFonts w:cs="Times New Roman"/>
                <w:sz w:val="22"/>
                <w:lang w:eastAsia="ru-RU"/>
              </w:rPr>
              <w:t>Единица измерения: руб. (с точностью до второго десятичного знака)</w:t>
            </w:r>
          </w:p>
        </w:tc>
        <w:tc>
          <w:tcPr>
            <w:tcW w:w="2694" w:type="dxa"/>
            <w:tcBorders>
              <w:top w:val="nil"/>
              <w:left w:val="nil"/>
              <w:bottom w:val="nil"/>
              <w:right w:val="single" w:sz="4" w:space="0" w:color="auto"/>
            </w:tcBorders>
            <w:hideMark/>
          </w:tcPr>
          <w:p w:rsidR="002E7771" w:rsidRPr="00AF75C9" w:rsidRDefault="002E7771">
            <w:pPr>
              <w:spacing w:line="276" w:lineRule="auto"/>
              <w:ind w:firstLine="0"/>
              <w:jc w:val="right"/>
              <w:rPr>
                <w:rFonts w:cs="Times New Roman"/>
                <w:sz w:val="22"/>
                <w:lang w:eastAsia="ru-RU"/>
              </w:rPr>
            </w:pPr>
            <w:r w:rsidRPr="00AF75C9">
              <w:rPr>
                <w:rFonts w:cs="Times New Roman"/>
                <w:sz w:val="22"/>
                <w:lang w:eastAsia="ru-RU"/>
              </w:rPr>
              <w:t>по ОКЕИ</w:t>
            </w:r>
          </w:p>
        </w:tc>
        <w:tc>
          <w:tcPr>
            <w:tcW w:w="3120" w:type="dxa"/>
            <w:tcBorders>
              <w:top w:val="single" w:sz="4" w:space="0" w:color="auto"/>
              <w:left w:val="single" w:sz="4" w:space="0" w:color="auto"/>
              <w:bottom w:val="single" w:sz="4" w:space="0" w:color="auto"/>
              <w:right w:val="single" w:sz="4" w:space="0" w:color="auto"/>
            </w:tcBorders>
            <w:hideMark/>
          </w:tcPr>
          <w:p w:rsidR="002E7771" w:rsidRPr="00AF75C9" w:rsidRDefault="002E7771">
            <w:pPr>
              <w:spacing w:line="276" w:lineRule="auto"/>
              <w:ind w:firstLine="0"/>
              <w:jc w:val="center"/>
              <w:rPr>
                <w:rFonts w:cs="Times New Roman"/>
                <w:sz w:val="22"/>
                <w:lang w:eastAsia="ru-RU"/>
              </w:rPr>
            </w:pPr>
            <w:r w:rsidRPr="00AF75C9">
              <w:rPr>
                <w:rFonts w:cs="Times New Roman"/>
                <w:sz w:val="22"/>
                <w:lang w:eastAsia="ru-RU"/>
              </w:rPr>
              <w:t>383</w:t>
            </w:r>
          </w:p>
        </w:tc>
      </w:tr>
    </w:tbl>
    <w:p w:rsidR="002E7771" w:rsidRPr="00AF75C9" w:rsidRDefault="002E7771" w:rsidP="002E7771">
      <w:pPr>
        <w:ind w:firstLine="0"/>
        <w:jc w:val="center"/>
        <w:rPr>
          <w:rFonts w:cs="Times New Roman"/>
          <w:b/>
          <w:sz w:val="22"/>
          <w:lang w:eastAsia="ru-RU"/>
        </w:rPr>
      </w:pPr>
    </w:p>
    <w:tbl>
      <w:tblPr>
        <w:tblW w:w="14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0"/>
        <w:gridCol w:w="1986"/>
        <w:gridCol w:w="993"/>
        <w:gridCol w:w="992"/>
        <w:gridCol w:w="2268"/>
        <w:gridCol w:w="742"/>
        <w:gridCol w:w="392"/>
        <w:gridCol w:w="1734"/>
        <w:gridCol w:w="534"/>
        <w:gridCol w:w="1843"/>
        <w:gridCol w:w="1418"/>
      </w:tblGrid>
      <w:tr w:rsidR="002E7771" w:rsidRPr="00AF75C9" w:rsidTr="002E7771">
        <w:trPr>
          <w:trHeight w:val="20"/>
        </w:trPr>
        <w:tc>
          <w:tcPr>
            <w:tcW w:w="1809" w:type="dxa"/>
            <w:vMerge w:val="restart"/>
            <w:tcBorders>
              <w:top w:val="single" w:sz="4" w:space="0" w:color="auto"/>
              <w:left w:val="single" w:sz="4" w:space="0" w:color="auto"/>
              <w:bottom w:val="single" w:sz="4" w:space="0" w:color="auto"/>
              <w:right w:val="single" w:sz="4" w:space="0" w:color="auto"/>
            </w:tcBorders>
            <w:vAlign w:val="center"/>
          </w:tcPr>
          <w:p w:rsidR="002E7771" w:rsidRPr="00AF75C9" w:rsidRDefault="002E7771">
            <w:pPr>
              <w:spacing w:line="276" w:lineRule="auto"/>
              <w:ind w:firstLine="0"/>
              <w:jc w:val="center"/>
              <w:rPr>
                <w:rFonts w:cs="Times New Roman"/>
                <w:sz w:val="22"/>
                <w:lang w:eastAsia="ru-RU"/>
              </w:rPr>
            </w:pPr>
            <w:r w:rsidRPr="00AF75C9">
              <w:rPr>
                <w:rFonts w:cs="Times New Roman"/>
                <w:sz w:val="22"/>
                <w:lang w:eastAsia="ru-RU"/>
              </w:rPr>
              <w:t>Код источника поступления целевых субсидий</w:t>
            </w:r>
          </w:p>
          <w:p w:rsidR="002E7771" w:rsidRPr="00AF75C9" w:rsidRDefault="002E7771">
            <w:pPr>
              <w:spacing w:line="276" w:lineRule="auto"/>
              <w:ind w:left="-108" w:firstLine="0"/>
              <w:jc w:val="center"/>
              <w:rPr>
                <w:rFonts w:cs="Times New Roman"/>
                <w:sz w:val="22"/>
                <w:lang w:eastAsia="ru-RU"/>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2E7771" w:rsidRPr="00AF75C9" w:rsidRDefault="002E7771">
            <w:pPr>
              <w:spacing w:line="276" w:lineRule="auto"/>
              <w:ind w:firstLine="0"/>
              <w:jc w:val="center"/>
              <w:rPr>
                <w:rFonts w:cs="Times New Roman"/>
                <w:sz w:val="22"/>
                <w:lang w:eastAsia="ru-RU"/>
              </w:rPr>
            </w:pPr>
            <w:r w:rsidRPr="00AF75C9">
              <w:rPr>
                <w:rFonts w:cs="Times New Roman"/>
                <w:sz w:val="22"/>
                <w:lang w:eastAsia="ru-RU"/>
              </w:rPr>
              <w:t>Код направления расходования целевых субсидий</w:t>
            </w:r>
          </w:p>
          <w:p w:rsidR="002E7771" w:rsidRPr="00AF75C9" w:rsidRDefault="002E7771">
            <w:pPr>
              <w:spacing w:line="276" w:lineRule="auto"/>
              <w:ind w:firstLine="0"/>
              <w:jc w:val="center"/>
              <w:rPr>
                <w:rFonts w:cs="Times New Roman"/>
                <w:sz w:val="22"/>
                <w:lang w:eastAsia="ru-RU"/>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E7771" w:rsidRPr="00AF75C9" w:rsidRDefault="002E7771">
            <w:pPr>
              <w:spacing w:line="276" w:lineRule="auto"/>
              <w:ind w:firstLine="0"/>
              <w:jc w:val="center"/>
              <w:rPr>
                <w:rFonts w:cs="Times New Roman"/>
                <w:sz w:val="22"/>
                <w:lang w:eastAsia="ru-RU"/>
              </w:rPr>
            </w:pPr>
            <w:r w:rsidRPr="00AF75C9">
              <w:rPr>
                <w:rFonts w:cs="Times New Roman"/>
                <w:sz w:val="22"/>
                <w:lang w:eastAsia="ru-RU"/>
              </w:rPr>
              <w:t>Код АИП</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2E7771" w:rsidRPr="00AF75C9" w:rsidRDefault="002E7771">
            <w:pPr>
              <w:spacing w:line="276" w:lineRule="auto"/>
              <w:ind w:firstLine="0"/>
              <w:jc w:val="center"/>
              <w:rPr>
                <w:rFonts w:cs="Times New Roman"/>
                <w:sz w:val="22"/>
                <w:lang w:eastAsia="ru-RU"/>
              </w:rPr>
            </w:pPr>
            <w:r w:rsidRPr="00AF75C9">
              <w:rPr>
                <w:rFonts w:cs="Times New Roman"/>
                <w:sz w:val="22"/>
                <w:lang w:eastAsia="ru-RU"/>
              </w:rPr>
              <w:t xml:space="preserve">Остаток целевых средств </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2E7771" w:rsidRPr="00AF75C9" w:rsidRDefault="002E7771">
            <w:pPr>
              <w:spacing w:line="276" w:lineRule="auto"/>
              <w:ind w:firstLine="0"/>
              <w:jc w:val="center"/>
              <w:rPr>
                <w:rFonts w:cs="Times New Roman"/>
                <w:sz w:val="22"/>
                <w:lang w:eastAsia="ru-RU"/>
              </w:rPr>
            </w:pPr>
            <w:r w:rsidRPr="00AF75C9">
              <w:rPr>
                <w:rFonts w:cs="Times New Roman"/>
                <w:sz w:val="22"/>
                <w:lang w:eastAsia="ru-RU"/>
              </w:rPr>
              <w:t>Суммы возврата дебиторской задолженности прошлых лет</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2E7771" w:rsidRPr="00AF75C9" w:rsidRDefault="002E7771">
            <w:pPr>
              <w:spacing w:line="276" w:lineRule="auto"/>
              <w:ind w:firstLine="0"/>
              <w:jc w:val="center"/>
              <w:rPr>
                <w:rFonts w:cs="Times New Roman"/>
                <w:sz w:val="22"/>
                <w:lang w:eastAsia="ru-RU"/>
              </w:rPr>
            </w:pPr>
            <w:r w:rsidRPr="00AF75C9">
              <w:rPr>
                <w:rFonts w:cs="Times New Roman"/>
                <w:sz w:val="22"/>
                <w:lang w:eastAsia="ru-RU"/>
              </w:rPr>
              <w:t>Планируемые</w:t>
            </w:r>
          </w:p>
        </w:tc>
      </w:tr>
      <w:tr w:rsidR="002E7771" w:rsidRPr="00AF75C9" w:rsidTr="002E7771">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E7771" w:rsidRPr="00AF75C9" w:rsidRDefault="002E7771">
            <w:pPr>
              <w:ind w:firstLine="0"/>
              <w:rPr>
                <w:rFonts w:cs="Times New Roman"/>
                <w:sz w:val="22"/>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E7771" w:rsidRPr="00AF75C9" w:rsidRDefault="002E7771">
            <w:pPr>
              <w:ind w:firstLine="0"/>
              <w:rPr>
                <w:rFonts w:cs="Times New Roman"/>
                <w:sz w:val="22"/>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E7771" w:rsidRPr="00AF75C9" w:rsidRDefault="002E7771">
            <w:pPr>
              <w:ind w:firstLine="0"/>
              <w:rPr>
                <w:rFonts w:cs="Times New Roman"/>
                <w:sz w:val="22"/>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E7771" w:rsidRPr="00AF75C9" w:rsidRDefault="002E7771">
            <w:pPr>
              <w:spacing w:line="276" w:lineRule="auto"/>
              <w:ind w:firstLine="0"/>
              <w:jc w:val="center"/>
              <w:rPr>
                <w:rFonts w:cs="Times New Roman"/>
                <w:sz w:val="22"/>
                <w:lang w:eastAsia="ru-RU"/>
              </w:rPr>
            </w:pPr>
            <w:r w:rsidRPr="00AF75C9">
              <w:rPr>
                <w:rFonts w:cs="Times New Roman"/>
                <w:sz w:val="22"/>
                <w:lang w:eastAsia="ru-RU"/>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2E7771" w:rsidRPr="00AF75C9" w:rsidRDefault="002E7771">
            <w:pPr>
              <w:spacing w:line="276" w:lineRule="auto"/>
              <w:ind w:firstLine="0"/>
              <w:jc w:val="center"/>
              <w:rPr>
                <w:rFonts w:cs="Times New Roman"/>
                <w:sz w:val="22"/>
                <w:lang w:eastAsia="ru-RU"/>
              </w:rPr>
            </w:pPr>
            <w:r w:rsidRPr="00AF75C9">
              <w:rPr>
                <w:rFonts w:cs="Times New Roman"/>
                <w:sz w:val="22"/>
                <w:lang w:eastAsia="ru-RU"/>
              </w:rPr>
              <w:t>в том числе разрешенный к использованию</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E7771" w:rsidRPr="00AF75C9" w:rsidRDefault="002E7771">
            <w:pPr>
              <w:spacing w:line="276" w:lineRule="auto"/>
              <w:ind w:firstLine="0"/>
              <w:jc w:val="center"/>
              <w:rPr>
                <w:rFonts w:cs="Times New Roman"/>
                <w:sz w:val="22"/>
                <w:lang w:eastAsia="ru-RU"/>
              </w:rPr>
            </w:pPr>
            <w:r w:rsidRPr="00AF75C9">
              <w:rPr>
                <w:rFonts w:cs="Times New Roman"/>
                <w:sz w:val="22"/>
                <w:lang w:eastAsia="ru-RU"/>
              </w:rPr>
              <w:t>всего</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2E7771" w:rsidRPr="00AF75C9" w:rsidRDefault="002E7771">
            <w:pPr>
              <w:spacing w:line="276" w:lineRule="auto"/>
              <w:ind w:firstLine="0"/>
              <w:jc w:val="center"/>
              <w:rPr>
                <w:rFonts w:cs="Times New Roman"/>
                <w:sz w:val="22"/>
                <w:lang w:eastAsia="ru-RU"/>
              </w:rPr>
            </w:pPr>
            <w:r w:rsidRPr="00AF75C9">
              <w:rPr>
                <w:rFonts w:cs="Times New Roman"/>
                <w:sz w:val="22"/>
                <w:lang w:eastAsia="ru-RU"/>
              </w:rPr>
              <w:t>в том числе разрешенные к использованию</w:t>
            </w:r>
          </w:p>
        </w:tc>
        <w:tc>
          <w:tcPr>
            <w:tcW w:w="1843" w:type="dxa"/>
            <w:tcBorders>
              <w:top w:val="single" w:sz="4" w:space="0" w:color="auto"/>
              <w:left w:val="single" w:sz="4" w:space="0" w:color="auto"/>
              <w:bottom w:val="single" w:sz="4" w:space="0" w:color="auto"/>
              <w:right w:val="single" w:sz="4" w:space="0" w:color="auto"/>
            </w:tcBorders>
            <w:vAlign w:val="center"/>
            <w:hideMark/>
          </w:tcPr>
          <w:p w:rsidR="002E7771" w:rsidRPr="00AF75C9" w:rsidRDefault="002E7771">
            <w:pPr>
              <w:spacing w:line="276" w:lineRule="auto"/>
              <w:ind w:firstLine="0"/>
              <w:jc w:val="center"/>
              <w:rPr>
                <w:rFonts w:cs="Times New Roman"/>
                <w:sz w:val="22"/>
                <w:lang w:eastAsia="ru-RU"/>
              </w:rPr>
            </w:pPr>
            <w:r w:rsidRPr="00AF75C9">
              <w:rPr>
                <w:rFonts w:cs="Times New Roman"/>
                <w:sz w:val="22"/>
                <w:lang w:eastAsia="ru-RU"/>
              </w:rPr>
              <w:t>поступления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2E7771" w:rsidRPr="00AF75C9" w:rsidRDefault="002E7771">
            <w:pPr>
              <w:spacing w:line="276" w:lineRule="auto"/>
              <w:ind w:firstLine="0"/>
              <w:jc w:val="center"/>
              <w:rPr>
                <w:rFonts w:cs="Times New Roman"/>
                <w:sz w:val="22"/>
                <w:lang w:eastAsia="ru-RU"/>
              </w:rPr>
            </w:pPr>
            <w:r w:rsidRPr="00AF75C9">
              <w:rPr>
                <w:rFonts w:cs="Times New Roman"/>
                <w:sz w:val="22"/>
                <w:lang w:eastAsia="ru-RU"/>
              </w:rPr>
              <w:t>выплаты</w:t>
            </w:r>
          </w:p>
        </w:tc>
      </w:tr>
      <w:tr w:rsidR="002E7771" w:rsidRPr="00AF75C9" w:rsidTr="002E7771">
        <w:trPr>
          <w:trHeight w:val="20"/>
        </w:trPr>
        <w:tc>
          <w:tcPr>
            <w:tcW w:w="1809" w:type="dxa"/>
            <w:tcBorders>
              <w:top w:val="single" w:sz="4" w:space="0" w:color="auto"/>
              <w:left w:val="single" w:sz="4" w:space="0" w:color="auto"/>
              <w:bottom w:val="single" w:sz="4" w:space="0" w:color="auto"/>
              <w:right w:val="single" w:sz="4" w:space="0" w:color="auto"/>
            </w:tcBorders>
            <w:hideMark/>
          </w:tcPr>
          <w:p w:rsidR="002E7771" w:rsidRPr="00AF75C9" w:rsidRDefault="002E7771">
            <w:pPr>
              <w:spacing w:line="276" w:lineRule="auto"/>
              <w:ind w:firstLine="0"/>
              <w:jc w:val="center"/>
              <w:rPr>
                <w:rFonts w:cs="Times New Roman"/>
                <w:sz w:val="22"/>
                <w:lang w:eastAsia="ru-RU"/>
              </w:rPr>
            </w:pPr>
            <w:r w:rsidRPr="00AF75C9">
              <w:rPr>
                <w:rFonts w:cs="Times New Roman"/>
                <w:sz w:val="22"/>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2E7771" w:rsidRPr="00AF75C9" w:rsidRDefault="002E7771">
            <w:pPr>
              <w:spacing w:line="276" w:lineRule="auto"/>
              <w:ind w:firstLine="0"/>
              <w:jc w:val="center"/>
              <w:rPr>
                <w:rFonts w:cs="Times New Roman"/>
                <w:sz w:val="22"/>
                <w:lang w:eastAsia="ru-RU"/>
              </w:rPr>
            </w:pPr>
            <w:r w:rsidRPr="00AF75C9">
              <w:rPr>
                <w:rFonts w:cs="Times New Roman"/>
                <w:sz w:val="22"/>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2E7771" w:rsidRPr="00AF75C9" w:rsidRDefault="002E7771">
            <w:pPr>
              <w:spacing w:line="276" w:lineRule="auto"/>
              <w:ind w:firstLine="0"/>
              <w:jc w:val="center"/>
              <w:rPr>
                <w:rFonts w:cs="Times New Roman"/>
                <w:sz w:val="22"/>
                <w:lang w:eastAsia="ru-RU"/>
              </w:rPr>
            </w:pPr>
            <w:r w:rsidRPr="00AF75C9">
              <w:rPr>
                <w:rFonts w:cs="Times New Roman"/>
                <w:sz w:val="22"/>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2E7771" w:rsidRPr="00AF75C9" w:rsidRDefault="002E7771">
            <w:pPr>
              <w:spacing w:line="276" w:lineRule="auto"/>
              <w:ind w:firstLine="0"/>
              <w:jc w:val="center"/>
              <w:rPr>
                <w:rFonts w:cs="Times New Roman"/>
                <w:sz w:val="22"/>
                <w:lang w:eastAsia="ru-RU"/>
              </w:rPr>
            </w:pPr>
            <w:r w:rsidRPr="00AF75C9">
              <w:rPr>
                <w:rFonts w:cs="Times New Roman"/>
                <w:sz w:val="22"/>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rsidR="002E7771" w:rsidRPr="00AF75C9" w:rsidRDefault="002E7771">
            <w:pPr>
              <w:spacing w:line="276" w:lineRule="auto"/>
              <w:ind w:firstLine="0"/>
              <w:jc w:val="center"/>
              <w:rPr>
                <w:rFonts w:cs="Times New Roman"/>
                <w:sz w:val="22"/>
                <w:lang w:eastAsia="ru-RU"/>
              </w:rPr>
            </w:pPr>
            <w:r w:rsidRPr="00AF75C9">
              <w:rPr>
                <w:rFonts w:cs="Times New Roman"/>
                <w:sz w:val="22"/>
                <w:lang w:eastAsia="ru-RU"/>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2E7771" w:rsidRPr="00AF75C9" w:rsidRDefault="002E7771">
            <w:pPr>
              <w:spacing w:line="276" w:lineRule="auto"/>
              <w:ind w:firstLine="0"/>
              <w:jc w:val="center"/>
              <w:rPr>
                <w:rFonts w:cs="Times New Roman"/>
                <w:sz w:val="22"/>
                <w:lang w:eastAsia="ru-RU"/>
              </w:rPr>
            </w:pPr>
            <w:r w:rsidRPr="00AF75C9">
              <w:rPr>
                <w:rFonts w:cs="Times New Roman"/>
                <w:sz w:val="22"/>
                <w:lang w:eastAsia="ru-RU"/>
              </w:rPr>
              <w:t>6</w:t>
            </w:r>
          </w:p>
        </w:tc>
        <w:tc>
          <w:tcPr>
            <w:tcW w:w="2268" w:type="dxa"/>
            <w:gridSpan w:val="2"/>
            <w:tcBorders>
              <w:top w:val="single" w:sz="4" w:space="0" w:color="auto"/>
              <w:left w:val="single" w:sz="4" w:space="0" w:color="auto"/>
              <w:bottom w:val="single" w:sz="4" w:space="0" w:color="auto"/>
              <w:right w:val="single" w:sz="4" w:space="0" w:color="auto"/>
            </w:tcBorders>
            <w:hideMark/>
          </w:tcPr>
          <w:p w:rsidR="002E7771" w:rsidRPr="00AF75C9" w:rsidRDefault="002E7771">
            <w:pPr>
              <w:spacing w:line="276" w:lineRule="auto"/>
              <w:ind w:firstLine="0"/>
              <w:jc w:val="center"/>
              <w:rPr>
                <w:rFonts w:cs="Times New Roman"/>
                <w:sz w:val="22"/>
                <w:lang w:eastAsia="ru-RU"/>
              </w:rPr>
            </w:pPr>
            <w:r w:rsidRPr="00AF75C9">
              <w:rPr>
                <w:rFonts w:cs="Times New Roman"/>
                <w:sz w:val="22"/>
                <w:lang w:eastAsia="ru-RU"/>
              </w:rPr>
              <w:t>7</w:t>
            </w:r>
          </w:p>
        </w:tc>
        <w:tc>
          <w:tcPr>
            <w:tcW w:w="1843" w:type="dxa"/>
            <w:tcBorders>
              <w:top w:val="single" w:sz="4" w:space="0" w:color="auto"/>
              <w:left w:val="single" w:sz="4" w:space="0" w:color="auto"/>
              <w:bottom w:val="single" w:sz="4" w:space="0" w:color="auto"/>
              <w:right w:val="single" w:sz="4" w:space="0" w:color="auto"/>
            </w:tcBorders>
            <w:hideMark/>
          </w:tcPr>
          <w:p w:rsidR="002E7771" w:rsidRPr="00AF75C9" w:rsidRDefault="002E7771">
            <w:pPr>
              <w:spacing w:line="276" w:lineRule="auto"/>
              <w:ind w:firstLine="0"/>
              <w:jc w:val="center"/>
              <w:rPr>
                <w:rFonts w:cs="Times New Roman"/>
                <w:sz w:val="22"/>
                <w:lang w:eastAsia="ru-RU"/>
              </w:rPr>
            </w:pPr>
            <w:r w:rsidRPr="00AF75C9">
              <w:rPr>
                <w:rFonts w:cs="Times New Roman"/>
                <w:sz w:val="22"/>
                <w:lang w:eastAsia="ru-RU"/>
              </w:rPr>
              <w:t>8</w:t>
            </w:r>
          </w:p>
        </w:tc>
        <w:tc>
          <w:tcPr>
            <w:tcW w:w="1418" w:type="dxa"/>
            <w:tcBorders>
              <w:top w:val="single" w:sz="4" w:space="0" w:color="auto"/>
              <w:left w:val="single" w:sz="4" w:space="0" w:color="auto"/>
              <w:bottom w:val="single" w:sz="4" w:space="0" w:color="auto"/>
              <w:right w:val="single" w:sz="4" w:space="0" w:color="auto"/>
            </w:tcBorders>
            <w:hideMark/>
          </w:tcPr>
          <w:p w:rsidR="002E7771" w:rsidRPr="00AF75C9" w:rsidRDefault="002E7771">
            <w:pPr>
              <w:spacing w:line="276" w:lineRule="auto"/>
              <w:ind w:firstLine="0"/>
              <w:jc w:val="center"/>
              <w:rPr>
                <w:rFonts w:cs="Times New Roman"/>
                <w:sz w:val="22"/>
                <w:lang w:eastAsia="ru-RU"/>
              </w:rPr>
            </w:pPr>
            <w:r w:rsidRPr="00AF75C9">
              <w:rPr>
                <w:rFonts w:cs="Times New Roman"/>
                <w:sz w:val="22"/>
                <w:lang w:eastAsia="ru-RU"/>
              </w:rPr>
              <w:t>9</w:t>
            </w:r>
          </w:p>
        </w:tc>
      </w:tr>
      <w:tr w:rsidR="002E7771" w:rsidRPr="00AF75C9" w:rsidTr="002E7771">
        <w:trPr>
          <w:trHeight w:val="20"/>
        </w:trPr>
        <w:tc>
          <w:tcPr>
            <w:tcW w:w="1809" w:type="dxa"/>
            <w:tcBorders>
              <w:top w:val="single" w:sz="4" w:space="0" w:color="auto"/>
              <w:left w:val="single" w:sz="4" w:space="0" w:color="auto"/>
              <w:bottom w:val="single" w:sz="4" w:space="0" w:color="auto"/>
              <w:right w:val="single" w:sz="4" w:space="0" w:color="auto"/>
            </w:tcBorders>
          </w:tcPr>
          <w:p w:rsidR="002E7771" w:rsidRPr="00AF75C9" w:rsidRDefault="002E7771">
            <w:pPr>
              <w:spacing w:line="276" w:lineRule="auto"/>
              <w:ind w:firstLine="0"/>
              <w:jc w:val="center"/>
              <w:rPr>
                <w:rFonts w:cs="Times New Roman"/>
                <w:sz w:val="22"/>
                <w:lang w:eastAsia="ru-RU"/>
              </w:rPr>
            </w:pPr>
          </w:p>
        </w:tc>
        <w:tc>
          <w:tcPr>
            <w:tcW w:w="1985" w:type="dxa"/>
            <w:tcBorders>
              <w:top w:val="single" w:sz="4" w:space="0" w:color="auto"/>
              <w:left w:val="single" w:sz="4" w:space="0" w:color="auto"/>
              <w:bottom w:val="single" w:sz="4" w:space="0" w:color="auto"/>
              <w:right w:val="single" w:sz="4" w:space="0" w:color="auto"/>
            </w:tcBorders>
          </w:tcPr>
          <w:p w:rsidR="002E7771" w:rsidRPr="00AF75C9" w:rsidRDefault="002E7771">
            <w:pPr>
              <w:spacing w:line="276" w:lineRule="auto"/>
              <w:ind w:firstLine="0"/>
              <w:jc w:val="center"/>
              <w:rPr>
                <w:rFonts w:cs="Times New Roman"/>
                <w:sz w:val="22"/>
                <w:lang w:eastAsia="ru-RU"/>
              </w:rPr>
            </w:pPr>
          </w:p>
        </w:tc>
        <w:tc>
          <w:tcPr>
            <w:tcW w:w="992" w:type="dxa"/>
            <w:tcBorders>
              <w:top w:val="single" w:sz="4" w:space="0" w:color="auto"/>
              <w:left w:val="single" w:sz="4" w:space="0" w:color="auto"/>
              <w:bottom w:val="single" w:sz="4" w:space="0" w:color="auto"/>
              <w:right w:val="single" w:sz="4" w:space="0" w:color="auto"/>
            </w:tcBorders>
          </w:tcPr>
          <w:p w:rsidR="002E7771" w:rsidRPr="00AF75C9" w:rsidRDefault="002E7771">
            <w:pPr>
              <w:spacing w:line="276" w:lineRule="auto"/>
              <w:ind w:firstLine="0"/>
              <w:jc w:val="center"/>
              <w:rPr>
                <w:rFonts w:cs="Times New Roman"/>
                <w:sz w:val="22"/>
                <w:lang w:eastAsia="ru-RU"/>
              </w:rPr>
            </w:pPr>
          </w:p>
        </w:tc>
        <w:tc>
          <w:tcPr>
            <w:tcW w:w="992" w:type="dxa"/>
            <w:tcBorders>
              <w:top w:val="single" w:sz="4" w:space="0" w:color="auto"/>
              <w:left w:val="single" w:sz="4" w:space="0" w:color="auto"/>
              <w:bottom w:val="single" w:sz="4" w:space="0" w:color="auto"/>
              <w:right w:val="single" w:sz="4" w:space="0" w:color="auto"/>
            </w:tcBorders>
          </w:tcPr>
          <w:p w:rsidR="002E7771" w:rsidRPr="00AF75C9" w:rsidRDefault="002E7771">
            <w:pPr>
              <w:spacing w:line="276" w:lineRule="auto"/>
              <w:ind w:firstLine="0"/>
              <w:jc w:val="center"/>
              <w:rPr>
                <w:rFonts w:cs="Times New Roman"/>
                <w:sz w:val="22"/>
                <w:lang w:eastAsia="ru-RU"/>
              </w:rPr>
            </w:pPr>
          </w:p>
        </w:tc>
        <w:tc>
          <w:tcPr>
            <w:tcW w:w="2268" w:type="dxa"/>
            <w:tcBorders>
              <w:top w:val="single" w:sz="4" w:space="0" w:color="auto"/>
              <w:left w:val="single" w:sz="4" w:space="0" w:color="auto"/>
              <w:bottom w:val="single" w:sz="4" w:space="0" w:color="auto"/>
              <w:right w:val="single" w:sz="4" w:space="0" w:color="auto"/>
            </w:tcBorders>
          </w:tcPr>
          <w:p w:rsidR="002E7771" w:rsidRPr="00AF75C9" w:rsidRDefault="002E7771">
            <w:pPr>
              <w:spacing w:line="276" w:lineRule="auto"/>
              <w:ind w:firstLine="0"/>
              <w:jc w:val="center"/>
              <w:rPr>
                <w:rFonts w:cs="Times New Roman"/>
                <w:sz w:val="22"/>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2E7771" w:rsidRPr="00AF75C9" w:rsidRDefault="002E7771">
            <w:pPr>
              <w:spacing w:line="276" w:lineRule="auto"/>
              <w:ind w:firstLine="0"/>
              <w:jc w:val="center"/>
              <w:rPr>
                <w:rFonts w:cs="Times New Roman"/>
                <w:sz w:val="22"/>
                <w:lang w:eastAsia="ru-RU"/>
              </w:rPr>
            </w:pPr>
          </w:p>
        </w:tc>
        <w:tc>
          <w:tcPr>
            <w:tcW w:w="2268" w:type="dxa"/>
            <w:gridSpan w:val="2"/>
            <w:tcBorders>
              <w:top w:val="single" w:sz="4" w:space="0" w:color="auto"/>
              <w:left w:val="single" w:sz="4" w:space="0" w:color="auto"/>
              <w:bottom w:val="single" w:sz="4" w:space="0" w:color="auto"/>
              <w:right w:val="single" w:sz="4" w:space="0" w:color="auto"/>
            </w:tcBorders>
          </w:tcPr>
          <w:p w:rsidR="002E7771" w:rsidRPr="00AF75C9" w:rsidRDefault="002E7771">
            <w:pPr>
              <w:spacing w:line="276" w:lineRule="auto"/>
              <w:ind w:firstLine="0"/>
              <w:jc w:val="center"/>
              <w:rPr>
                <w:rFonts w:cs="Times New Roman"/>
                <w:sz w:val="22"/>
                <w:lang w:eastAsia="ru-RU"/>
              </w:rPr>
            </w:pPr>
          </w:p>
        </w:tc>
        <w:tc>
          <w:tcPr>
            <w:tcW w:w="1843" w:type="dxa"/>
            <w:tcBorders>
              <w:top w:val="single" w:sz="4" w:space="0" w:color="auto"/>
              <w:left w:val="single" w:sz="4" w:space="0" w:color="auto"/>
              <w:bottom w:val="single" w:sz="4" w:space="0" w:color="auto"/>
              <w:right w:val="single" w:sz="4" w:space="0" w:color="auto"/>
            </w:tcBorders>
          </w:tcPr>
          <w:p w:rsidR="002E7771" w:rsidRPr="00AF75C9" w:rsidRDefault="002E7771">
            <w:pPr>
              <w:spacing w:line="276" w:lineRule="auto"/>
              <w:ind w:firstLine="0"/>
              <w:jc w:val="center"/>
              <w:rPr>
                <w:rFonts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2E7771" w:rsidRPr="00AF75C9" w:rsidRDefault="002E7771">
            <w:pPr>
              <w:spacing w:line="276" w:lineRule="auto"/>
              <w:ind w:firstLine="0"/>
              <w:jc w:val="center"/>
              <w:rPr>
                <w:rFonts w:cs="Times New Roman"/>
                <w:sz w:val="22"/>
                <w:lang w:eastAsia="ru-RU"/>
              </w:rPr>
            </w:pPr>
          </w:p>
        </w:tc>
      </w:tr>
      <w:tr w:rsidR="002E7771" w:rsidRPr="00AF75C9" w:rsidTr="002E7771">
        <w:trPr>
          <w:trHeight w:val="20"/>
        </w:trPr>
        <w:tc>
          <w:tcPr>
            <w:tcW w:w="3794" w:type="dxa"/>
            <w:gridSpan w:val="2"/>
            <w:tcBorders>
              <w:top w:val="nil"/>
              <w:left w:val="nil"/>
              <w:bottom w:val="nil"/>
              <w:right w:val="nil"/>
            </w:tcBorders>
          </w:tcPr>
          <w:p w:rsidR="002E7771" w:rsidRPr="00AF75C9" w:rsidRDefault="002E7771">
            <w:pPr>
              <w:spacing w:line="276" w:lineRule="auto"/>
              <w:ind w:firstLine="0"/>
              <w:jc w:val="right"/>
              <w:rPr>
                <w:rFonts w:cs="Times New Roman"/>
                <w:sz w:val="22"/>
                <w:lang w:eastAsia="ru-RU"/>
              </w:rPr>
            </w:pPr>
          </w:p>
        </w:tc>
        <w:tc>
          <w:tcPr>
            <w:tcW w:w="992" w:type="dxa"/>
            <w:tcBorders>
              <w:top w:val="single" w:sz="4" w:space="0" w:color="auto"/>
              <w:left w:val="nil"/>
              <w:bottom w:val="nil"/>
              <w:right w:val="single" w:sz="4" w:space="0" w:color="auto"/>
            </w:tcBorders>
            <w:hideMark/>
          </w:tcPr>
          <w:p w:rsidR="002E7771" w:rsidRPr="00AF75C9" w:rsidRDefault="002E7771">
            <w:pPr>
              <w:spacing w:line="276" w:lineRule="auto"/>
              <w:ind w:firstLine="0"/>
              <w:jc w:val="right"/>
              <w:rPr>
                <w:rFonts w:cs="Times New Roman"/>
                <w:sz w:val="22"/>
                <w:lang w:eastAsia="ru-RU"/>
              </w:rPr>
            </w:pPr>
            <w:r w:rsidRPr="00AF75C9">
              <w:rPr>
                <w:rFonts w:cs="Times New Roman"/>
                <w:sz w:val="22"/>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2E7771" w:rsidRPr="00AF75C9" w:rsidRDefault="002E7771">
            <w:pPr>
              <w:spacing w:line="276" w:lineRule="auto"/>
              <w:ind w:firstLine="0"/>
              <w:jc w:val="center"/>
              <w:rPr>
                <w:rFonts w:cs="Times New Roman"/>
                <w:sz w:val="22"/>
                <w:lang w:eastAsia="ru-RU"/>
              </w:rPr>
            </w:pPr>
          </w:p>
        </w:tc>
        <w:tc>
          <w:tcPr>
            <w:tcW w:w="2268" w:type="dxa"/>
            <w:tcBorders>
              <w:top w:val="single" w:sz="4" w:space="0" w:color="auto"/>
              <w:left w:val="single" w:sz="4" w:space="0" w:color="auto"/>
              <w:bottom w:val="single" w:sz="4" w:space="0" w:color="auto"/>
              <w:right w:val="single" w:sz="4" w:space="0" w:color="auto"/>
            </w:tcBorders>
          </w:tcPr>
          <w:p w:rsidR="002E7771" w:rsidRPr="00AF75C9" w:rsidRDefault="002E7771">
            <w:pPr>
              <w:spacing w:line="276" w:lineRule="auto"/>
              <w:ind w:firstLine="0"/>
              <w:jc w:val="center"/>
              <w:rPr>
                <w:rFonts w:cs="Times New Roman"/>
                <w:sz w:val="22"/>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2E7771" w:rsidRPr="00AF75C9" w:rsidRDefault="002E7771">
            <w:pPr>
              <w:spacing w:line="276" w:lineRule="auto"/>
              <w:ind w:firstLine="0"/>
              <w:jc w:val="center"/>
              <w:rPr>
                <w:rFonts w:cs="Times New Roman"/>
                <w:sz w:val="22"/>
                <w:lang w:eastAsia="ru-RU"/>
              </w:rPr>
            </w:pPr>
          </w:p>
        </w:tc>
        <w:tc>
          <w:tcPr>
            <w:tcW w:w="2268" w:type="dxa"/>
            <w:gridSpan w:val="2"/>
            <w:tcBorders>
              <w:top w:val="single" w:sz="4" w:space="0" w:color="auto"/>
              <w:left w:val="single" w:sz="4" w:space="0" w:color="auto"/>
              <w:bottom w:val="single" w:sz="4" w:space="0" w:color="auto"/>
              <w:right w:val="single" w:sz="4" w:space="0" w:color="auto"/>
            </w:tcBorders>
          </w:tcPr>
          <w:p w:rsidR="002E7771" w:rsidRPr="00AF75C9" w:rsidRDefault="002E7771">
            <w:pPr>
              <w:spacing w:line="276" w:lineRule="auto"/>
              <w:ind w:firstLine="0"/>
              <w:jc w:val="center"/>
              <w:rPr>
                <w:rFonts w:cs="Times New Roman"/>
                <w:sz w:val="22"/>
                <w:lang w:eastAsia="ru-RU"/>
              </w:rPr>
            </w:pPr>
          </w:p>
        </w:tc>
        <w:tc>
          <w:tcPr>
            <w:tcW w:w="1843" w:type="dxa"/>
            <w:tcBorders>
              <w:top w:val="single" w:sz="4" w:space="0" w:color="auto"/>
              <w:left w:val="single" w:sz="4" w:space="0" w:color="auto"/>
              <w:bottom w:val="single" w:sz="4" w:space="0" w:color="auto"/>
              <w:right w:val="single" w:sz="4" w:space="0" w:color="auto"/>
            </w:tcBorders>
          </w:tcPr>
          <w:p w:rsidR="002E7771" w:rsidRPr="00AF75C9" w:rsidRDefault="002E7771">
            <w:pPr>
              <w:spacing w:line="276" w:lineRule="auto"/>
              <w:ind w:firstLine="0"/>
              <w:jc w:val="center"/>
              <w:rPr>
                <w:rFonts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2E7771" w:rsidRPr="00AF75C9" w:rsidRDefault="002E7771">
            <w:pPr>
              <w:spacing w:line="276" w:lineRule="auto"/>
              <w:ind w:firstLine="0"/>
              <w:jc w:val="center"/>
              <w:rPr>
                <w:rFonts w:cs="Times New Roman"/>
                <w:sz w:val="22"/>
                <w:lang w:eastAsia="ru-RU"/>
              </w:rPr>
            </w:pPr>
          </w:p>
        </w:tc>
      </w:tr>
      <w:tr w:rsidR="002E7771" w:rsidRPr="00AF75C9" w:rsidTr="002E7771">
        <w:tc>
          <w:tcPr>
            <w:tcW w:w="3794" w:type="dxa"/>
            <w:gridSpan w:val="2"/>
            <w:tcBorders>
              <w:top w:val="nil"/>
              <w:left w:val="nil"/>
              <w:bottom w:val="nil"/>
              <w:right w:val="nil"/>
            </w:tcBorders>
          </w:tcPr>
          <w:p w:rsidR="002E7771" w:rsidRPr="00AF75C9" w:rsidRDefault="002E7771">
            <w:pPr>
              <w:spacing w:line="276" w:lineRule="auto"/>
              <w:ind w:firstLine="0"/>
              <w:jc w:val="right"/>
              <w:rPr>
                <w:rFonts w:cs="Times New Roman"/>
                <w:sz w:val="22"/>
                <w:lang w:eastAsia="ru-RU"/>
              </w:rPr>
            </w:pPr>
          </w:p>
        </w:tc>
        <w:tc>
          <w:tcPr>
            <w:tcW w:w="992" w:type="dxa"/>
            <w:tcBorders>
              <w:top w:val="nil"/>
              <w:left w:val="nil"/>
              <w:bottom w:val="nil"/>
              <w:right w:val="nil"/>
            </w:tcBorders>
          </w:tcPr>
          <w:p w:rsidR="002E7771" w:rsidRPr="00AF75C9" w:rsidRDefault="002E7771">
            <w:pPr>
              <w:spacing w:line="276" w:lineRule="auto"/>
              <w:ind w:firstLine="0"/>
              <w:jc w:val="right"/>
              <w:rPr>
                <w:rFonts w:cs="Times New Roman"/>
                <w:sz w:val="22"/>
                <w:lang w:eastAsia="ru-RU"/>
              </w:rPr>
            </w:pPr>
          </w:p>
        </w:tc>
        <w:tc>
          <w:tcPr>
            <w:tcW w:w="3260" w:type="dxa"/>
            <w:gridSpan w:val="2"/>
            <w:tcBorders>
              <w:top w:val="nil"/>
              <w:left w:val="nil"/>
              <w:bottom w:val="nil"/>
              <w:right w:val="nil"/>
            </w:tcBorders>
          </w:tcPr>
          <w:p w:rsidR="002E7771" w:rsidRPr="00AF75C9" w:rsidRDefault="002E7771">
            <w:pPr>
              <w:spacing w:line="276" w:lineRule="auto"/>
              <w:ind w:firstLine="0"/>
              <w:jc w:val="right"/>
              <w:rPr>
                <w:rFonts w:cs="Times New Roman"/>
                <w:sz w:val="22"/>
                <w:lang w:eastAsia="ru-RU"/>
              </w:rPr>
            </w:pPr>
          </w:p>
        </w:tc>
        <w:tc>
          <w:tcPr>
            <w:tcW w:w="6663" w:type="dxa"/>
            <w:gridSpan w:val="6"/>
            <w:tcBorders>
              <w:top w:val="nil"/>
              <w:left w:val="nil"/>
              <w:bottom w:val="nil"/>
              <w:right w:val="single" w:sz="4" w:space="0" w:color="auto"/>
            </w:tcBorders>
          </w:tcPr>
          <w:p w:rsidR="002E7771" w:rsidRPr="00AF75C9" w:rsidRDefault="002E7771">
            <w:pPr>
              <w:spacing w:line="276" w:lineRule="auto"/>
              <w:ind w:firstLine="0"/>
              <w:jc w:val="center"/>
              <w:rPr>
                <w:rFonts w:cs="Times New Roman"/>
                <w:sz w:val="22"/>
                <w:lang w:eastAsia="ru-RU"/>
              </w:rPr>
            </w:pPr>
          </w:p>
        </w:tc>
      </w:tr>
      <w:tr w:rsidR="002E7771" w:rsidRPr="00AF75C9" w:rsidTr="002E7771">
        <w:trPr>
          <w:trHeight w:val="20"/>
        </w:trPr>
        <w:tc>
          <w:tcPr>
            <w:tcW w:w="3794" w:type="dxa"/>
            <w:gridSpan w:val="2"/>
            <w:tcBorders>
              <w:top w:val="nil"/>
              <w:left w:val="nil"/>
              <w:bottom w:val="nil"/>
              <w:right w:val="nil"/>
            </w:tcBorders>
          </w:tcPr>
          <w:p w:rsidR="002E7771" w:rsidRPr="00AF75C9" w:rsidRDefault="002E7771">
            <w:pPr>
              <w:spacing w:line="276" w:lineRule="auto"/>
              <w:ind w:firstLine="0"/>
              <w:jc w:val="right"/>
              <w:rPr>
                <w:rFonts w:cs="Times New Roman"/>
                <w:sz w:val="22"/>
                <w:lang w:eastAsia="ru-RU"/>
              </w:rPr>
            </w:pPr>
          </w:p>
        </w:tc>
        <w:tc>
          <w:tcPr>
            <w:tcW w:w="992" w:type="dxa"/>
            <w:tcBorders>
              <w:top w:val="nil"/>
              <w:left w:val="nil"/>
              <w:bottom w:val="nil"/>
              <w:right w:val="nil"/>
            </w:tcBorders>
          </w:tcPr>
          <w:p w:rsidR="002E7771" w:rsidRPr="00AF75C9" w:rsidRDefault="002E7771">
            <w:pPr>
              <w:spacing w:line="276" w:lineRule="auto"/>
              <w:ind w:firstLine="0"/>
              <w:jc w:val="right"/>
              <w:rPr>
                <w:rFonts w:cs="Times New Roman"/>
                <w:sz w:val="22"/>
                <w:lang w:eastAsia="ru-RU"/>
              </w:rPr>
            </w:pPr>
          </w:p>
        </w:tc>
        <w:tc>
          <w:tcPr>
            <w:tcW w:w="3260" w:type="dxa"/>
            <w:gridSpan w:val="2"/>
            <w:tcBorders>
              <w:top w:val="nil"/>
              <w:left w:val="nil"/>
              <w:bottom w:val="nil"/>
              <w:right w:val="nil"/>
            </w:tcBorders>
          </w:tcPr>
          <w:p w:rsidR="002E7771" w:rsidRPr="00AF75C9" w:rsidRDefault="002E7771">
            <w:pPr>
              <w:spacing w:line="276" w:lineRule="auto"/>
              <w:ind w:firstLine="0"/>
              <w:jc w:val="right"/>
              <w:rPr>
                <w:rFonts w:cs="Times New Roman"/>
                <w:sz w:val="22"/>
                <w:lang w:eastAsia="ru-RU"/>
              </w:rPr>
            </w:pPr>
          </w:p>
        </w:tc>
        <w:tc>
          <w:tcPr>
            <w:tcW w:w="742" w:type="dxa"/>
            <w:tcBorders>
              <w:top w:val="nil"/>
              <w:left w:val="nil"/>
              <w:bottom w:val="nil"/>
              <w:right w:val="nil"/>
            </w:tcBorders>
          </w:tcPr>
          <w:p w:rsidR="002E7771" w:rsidRPr="00AF75C9" w:rsidRDefault="002E7771">
            <w:pPr>
              <w:spacing w:line="276" w:lineRule="auto"/>
              <w:ind w:firstLine="0"/>
              <w:jc w:val="right"/>
              <w:rPr>
                <w:rFonts w:cs="Times New Roman"/>
                <w:sz w:val="22"/>
                <w:lang w:eastAsia="ru-RU"/>
              </w:rPr>
            </w:pPr>
          </w:p>
        </w:tc>
        <w:tc>
          <w:tcPr>
            <w:tcW w:w="2126" w:type="dxa"/>
            <w:gridSpan w:val="2"/>
            <w:tcBorders>
              <w:top w:val="nil"/>
              <w:left w:val="nil"/>
              <w:bottom w:val="nil"/>
              <w:right w:val="single" w:sz="4" w:space="0" w:color="auto"/>
            </w:tcBorders>
            <w:hideMark/>
          </w:tcPr>
          <w:p w:rsidR="002E7771" w:rsidRPr="00AF75C9" w:rsidRDefault="002E7771">
            <w:pPr>
              <w:spacing w:line="276" w:lineRule="auto"/>
              <w:ind w:left="-108" w:firstLine="0"/>
              <w:jc w:val="center"/>
              <w:rPr>
                <w:rFonts w:cs="Times New Roman"/>
                <w:sz w:val="22"/>
                <w:lang w:eastAsia="ru-RU"/>
              </w:rPr>
            </w:pPr>
            <w:r w:rsidRPr="00AF75C9">
              <w:rPr>
                <w:rFonts w:cs="Times New Roman"/>
                <w:sz w:val="22"/>
                <w:lang w:eastAsia="ru-RU"/>
              </w:rPr>
              <w:t>Номер страницы</w:t>
            </w:r>
          </w:p>
        </w:tc>
        <w:tc>
          <w:tcPr>
            <w:tcW w:w="3795" w:type="dxa"/>
            <w:gridSpan w:val="3"/>
            <w:tcBorders>
              <w:top w:val="single" w:sz="4" w:space="0" w:color="auto"/>
              <w:left w:val="single" w:sz="4" w:space="0" w:color="auto"/>
              <w:bottom w:val="single" w:sz="4" w:space="0" w:color="auto"/>
              <w:right w:val="single" w:sz="4" w:space="0" w:color="auto"/>
            </w:tcBorders>
          </w:tcPr>
          <w:p w:rsidR="002E7771" w:rsidRPr="00AF75C9" w:rsidRDefault="002E7771">
            <w:pPr>
              <w:spacing w:line="276" w:lineRule="auto"/>
              <w:ind w:firstLine="0"/>
              <w:jc w:val="center"/>
              <w:rPr>
                <w:rFonts w:cs="Times New Roman"/>
                <w:sz w:val="22"/>
                <w:lang w:eastAsia="ru-RU"/>
              </w:rPr>
            </w:pPr>
          </w:p>
        </w:tc>
      </w:tr>
      <w:tr w:rsidR="002E7771" w:rsidRPr="00AF75C9" w:rsidTr="002E7771">
        <w:trPr>
          <w:trHeight w:val="20"/>
        </w:trPr>
        <w:tc>
          <w:tcPr>
            <w:tcW w:w="3794" w:type="dxa"/>
            <w:gridSpan w:val="2"/>
            <w:tcBorders>
              <w:top w:val="nil"/>
              <w:left w:val="nil"/>
              <w:bottom w:val="nil"/>
              <w:right w:val="nil"/>
            </w:tcBorders>
          </w:tcPr>
          <w:p w:rsidR="002E7771" w:rsidRPr="00AF75C9" w:rsidRDefault="002E7771">
            <w:pPr>
              <w:spacing w:line="276" w:lineRule="auto"/>
              <w:ind w:firstLine="0"/>
              <w:jc w:val="right"/>
              <w:rPr>
                <w:rFonts w:cs="Times New Roman"/>
                <w:sz w:val="22"/>
                <w:lang w:eastAsia="ru-RU"/>
              </w:rPr>
            </w:pPr>
          </w:p>
        </w:tc>
        <w:tc>
          <w:tcPr>
            <w:tcW w:w="992" w:type="dxa"/>
            <w:tcBorders>
              <w:top w:val="nil"/>
              <w:left w:val="nil"/>
              <w:bottom w:val="nil"/>
              <w:right w:val="nil"/>
            </w:tcBorders>
          </w:tcPr>
          <w:p w:rsidR="002E7771" w:rsidRPr="00AF75C9" w:rsidRDefault="002E7771">
            <w:pPr>
              <w:spacing w:line="276" w:lineRule="auto"/>
              <w:ind w:firstLine="0"/>
              <w:jc w:val="right"/>
              <w:rPr>
                <w:rFonts w:cs="Times New Roman"/>
                <w:sz w:val="22"/>
                <w:lang w:eastAsia="ru-RU"/>
              </w:rPr>
            </w:pPr>
          </w:p>
        </w:tc>
        <w:tc>
          <w:tcPr>
            <w:tcW w:w="3260" w:type="dxa"/>
            <w:gridSpan w:val="2"/>
            <w:tcBorders>
              <w:top w:val="nil"/>
              <w:left w:val="nil"/>
              <w:bottom w:val="nil"/>
              <w:right w:val="nil"/>
            </w:tcBorders>
          </w:tcPr>
          <w:p w:rsidR="002E7771" w:rsidRPr="00AF75C9" w:rsidRDefault="002E7771">
            <w:pPr>
              <w:spacing w:line="276" w:lineRule="auto"/>
              <w:ind w:firstLine="0"/>
              <w:jc w:val="right"/>
              <w:rPr>
                <w:rFonts w:cs="Times New Roman"/>
                <w:sz w:val="22"/>
                <w:lang w:eastAsia="ru-RU"/>
              </w:rPr>
            </w:pPr>
          </w:p>
        </w:tc>
        <w:tc>
          <w:tcPr>
            <w:tcW w:w="742" w:type="dxa"/>
            <w:tcBorders>
              <w:top w:val="nil"/>
              <w:left w:val="nil"/>
              <w:bottom w:val="nil"/>
              <w:right w:val="nil"/>
            </w:tcBorders>
          </w:tcPr>
          <w:p w:rsidR="002E7771" w:rsidRPr="00AF75C9" w:rsidRDefault="002E7771">
            <w:pPr>
              <w:spacing w:line="276" w:lineRule="auto"/>
              <w:ind w:firstLine="0"/>
              <w:jc w:val="right"/>
              <w:rPr>
                <w:rFonts w:cs="Times New Roman"/>
                <w:sz w:val="22"/>
                <w:lang w:eastAsia="ru-RU"/>
              </w:rPr>
            </w:pPr>
          </w:p>
        </w:tc>
        <w:tc>
          <w:tcPr>
            <w:tcW w:w="2126" w:type="dxa"/>
            <w:gridSpan w:val="2"/>
            <w:tcBorders>
              <w:top w:val="nil"/>
              <w:left w:val="nil"/>
              <w:bottom w:val="nil"/>
              <w:right w:val="single" w:sz="4" w:space="0" w:color="auto"/>
            </w:tcBorders>
            <w:hideMark/>
          </w:tcPr>
          <w:p w:rsidR="002E7771" w:rsidRPr="00AF75C9" w:rsidRDefault="002E7771">
            <w:pPr>
              <w:spacing w:line="276" w:lineRule="auto"/>
              <w:ind w:firstLine="0"/>
              <w:jc w:val="center"/>
              <w:rPr>
                <w:rFonts w:cs="Times New Roman"/>
                <w:sz w:val="22"/>
                <w:lang w:eastAsia="ru-RU"/>
              </w:rPr>
            </w:pPr>
            <w:r w:rsidRPr="00AF75C9">
              <w:rPr>
                <w:rFonts w:cs="Times New Roman"/>
                <w:sz w:val="22"/>
                <w:lang w:eastAsia="ru-RU"/>
              </w:rPr>
              <w:t>Всего страниц</w:t>
            </w:r>
          </w:p>
        </w:tc>
        <w:tc>
          <w:tcPr>
            <w:tcW w:w="3795" w:type="dxa"/>
            <w:gridSpan w:val="3"/>
            <w:tcBorders>
              <w:top w:val="single" w:sz="4" w:space="0" w:color="auto"/>
              <w:left w:val="single" w:sz="4" w:space="0" w:color="auto"/>
              <w:bottom w:val="single" w:sz="4" w:space="0" w:color="auto"/>
              <w:right w:val="single" w:sz="4" w:space="0" w:color="auto"/>
            </w:tcBorders>
          </w:tcPr>
          <w:p w:rsidR="002E7771" w:rsidRPr="00AF75C9" w:rsidRDefault="002E7771">
            <w:pPr>
              <w:spacing w:line="276" w:lineRule="auto"/>
              <w:ind w:firstLine="0"/>
              <w:jc w:val="center"/>
              <w:rPr>
                <w:rFonts w:cs="Times New Roman"/>
                <w:sz w:val="22"/>
                <w:lang w:eastAsia="ru-RU"/>
              </w:rPr>
            </w:pPr>
          </w:p>
        </w:tc>
      </w:tr>
    </w:tbl>
    <w:tbl>
      <w:tblPr>
        <w:tblStyle w:val="1"/>
        <w:tblW w:w="15444" w:type="dxa"/>
        <w:tblInd w:w="-34" w:type="dxa"/>
        <w:tblLayout w:type="fixed"/>
        <w:tblLook w:val="04A0" w:firstRow="1" w:lastRow="0" w:firstColumn="1" w:lastColumn="0" w:noHBand="0" w:noVBand="1"/>
      </w:tblPr>
      <w:tblGrid>
        <w:gridCol w:w="1844"/>
        <w:gridCol w:w="1987"/>
        <w:gridCol w:w="237"/>
        <w:gridCol w:w="577"/>
        <w:gridCol w:w="340"/>
        <w:gridCol w:w="119"/>
        <w:gridCol w:w="1701"/>
        <w:gridCol w:w="283"/>
        <w:gridCol w:w="142"/>
        <w:gridCol w:w="283"/>
        <w:gridCol w:w="1422"/>
        <w:gridCol w:w="221"/>
        <w:gridCol w:w="1618"/>
        <w:gridCol w:w="145"/>
        <w:gridCol w:w="91"/>
        <w:gridCol w:w="1094"/>
        <w:gridCol w:w="87"/>
        <w:gridCol w:w="149"/>
        <w:gridCol w:w="1510"/>
        <w:gridCol w:w="42"/>
        <w:gridCol w:w="194"/>
        <w:gridCol w:w="933"/>
        <w:gridCol w:w="291"/>
        <w:gridCol w:w="134"/>
      </w:tblGrid>
      <w:tr w:rsidR="002E7771" w:rsidRPr="00AF75C9" w:rsidTr="002E7771">
        <w:trPr>
          <w:gridAfter w:val="1"/>
          <w:wAfter w:w="134" w:type="dxa"/>
          <w:trHeight w:val="20"/>
        </w:trPr>
        <w:tc>
          <w:tcPr>
            <w:tcW w:w="1843" w:type="dxa"/>
            <w:tcBorders>
              <w:top w:val="nil"/>
              <w:left w:val="nil"/>
              <w:bottom w:val="nil"/>
              <w:right w:val="nil"/>
            </w:tcBorders>
            <w:hideMark/>
          </w:tcPr>
          <w:p w:rsidR="002E7771" w:rsidRPr="00AF75C9" w:rsidRDefault="002E7771" w:rsidP="00DB3DA3">
            <w:pPr>
              <w:spacing w:line="276" w:lineRule="auto"/>
              <w:ind w:left="-108" w:firstLine="0"/>
              <w:rPr>
                <w:rFonts w:eastAsia="Calibri" w:cs="Times New Roman"/>
                <w:sz w:val="22"/>
              </w:rPr>
            </w:pPr>
            <w:r w:rsidRPr="00AF75C9">
              <w:rPr>
                <w:rFonts w:eastAsia="Calibri" w:cs="Times New Roman"/>
                <w:sz w:val="22"/>
              </w:rPr>
              <w:t>Руководитель</w:t>
            </w:r>
          </w:p>
        </w:tc>
        <w:tc>
          <w:tcPr>
            <w:tcW w:w="1985" w:type="dxa"/>
            <w:tcBorders>
              <w:top w:val="nil"/>
              <w:left w:val="nil"/>
              <w:bottom w:val="single" w:sz="4" w:space="0" w:color="auto"/>
              <w:right w:val="nil"/>
            </w:tcBorders>
          </w:tcPr>
          <w:p w:rsidR="002E7771" w:rsidRPr="00AF75C9" w:rsidRDefault="002E7771" w:rsidP="00DB3DA3">
            <w:pPr>
              <w:spacing w:line="276" w:lineRule="auto"/>
              <w:ind w:left="-215" w:firstLine="0"/>
              <w:jc w:val="center"/>
              <w:rPr>
                <w:rFonts w:eastAsia="Calibri" w:cs="Times New Roman"/>
                <w:sz w:val="22"/>
              </w:rPr>
            </w:pPr>
          </w:p>
        </w:tc>
        <w:tc>
          <w:tcPr>
            <w:tcW w:w="236" w:type="dxa"/>
            <w:tcBorders>
              <w:top w:val="nil"/>
              <w:left w:val="nil"/>
              <w:bottom w:val="single" w:sz="4" w:space="0" w:color="auto"/>
              <w:right w:val="nil"/>
            </w:tcBorders>
          </w:tcPr>
          <w:p w:rsidR="002E7771" w:rsidRPr="00AF75C9" w:rsidRDefault="002E7771" w:rsidP="00DB3DA3">
            <w:pPr>
              <w:spacing w:line="276" w:lineRule="auto"/>
              <w:ind w:left="-215" w:firstLine="0"/>
              <w:jc w:val="center"/>
              <w:rPr>
                <w:rFonts w:eastAsia="Calibri" w:cs="Times New Roman"/>
                <w:sz w:val="22"/>
              </w:rPr>
            </w:pPr>
          </w:p>
        </w:tc>
        <w:tc>
          <w:tcPr>
            <w:tcW w:w="577" w:type="dxa"/>
            <w:tcBorders>
              <w:top w:val="nil"/>
              <w:left w:val="nil"/>
              <w:bottom w:val="single" w:sz="4" w:space="0" w:color="auto"/>
              <w:right w:val="nil"/>
            </w:tcBorders>
          </w:tcPr>
          <w:p w:rsidR="002E7771" w:rsidRPr="00AF75C9" w:rsidRDefault="002E7771" w:rsidP="00DB3DA3">
            <w:pPr>
              <w:spacing w:line="276" w:lineRule="auto"/>
              <w:ind w:left="-215" w:firstLine="0"/>
              <w:jc w:val="center"/>
              <w:rPr>
                <w:rFonts w:eastAsia="Calibri" w:cs="Times New Roman"/>
                <w:sz w:val="22"/>
              </w:rPr>
            </w:pPr>
          </w:p>
        </w:tc>
        <w:tc>
          <w:tcPr>
            <w:tcW w:w="340" w:type="dxa"/>
            <w:tcBorders>
              <w:top w:val="nil"/>
              <w:left w:val="nil"/>
              <w:bottom w:val="single" w:sz="4" w:space="0" w:color="auto"/>
              <w:right w:val="nil"/>
            </w:tcBorders>
          </w:tcPr>
          <w:p w:rsidR="002E7771" w:rsidRPr="00AF75C9" w:rsidRDefault="002E7771" w:rsidP="00DB3DA3">
            <w:pPr>
              <w:spacing w:line="276" w:lineRule="auto"/>
              <w:ind w:left="-215" w:firstLine="0"/>
              <w:jc w:val="center"/>
              <w:rPr>
                <w:rFonts w:eastAsia="Calibri" w:cs="Times New Roman"/>
                <w:sz w:val="22"/>
              </w:rPr>
            </w:pPr>
          </w:p>
        </w:tc>
        <w:tc>
          <w:tcPr>
            <w:tcW w:w="1820" w:type="dxa"/>
            <w:gridSpan w:val="2"/>
            <w:tcBorders>
              <w:top w:val="nil"/>
              <w:left w:val="nil"/>
              <w:bottom w:val="single" w:sz="4" w:space="0" w:color="auto"/>
              <w:right w:val="nil"/>
            </w:tcBorders>
          </w:tcPr>
          <w:p w:rsidR="002E7771" w:rsidRPr="00AF75C9" w:rsidRDefault="002E7771" w:rsidP="00DB3DA3">
            <w:pPr>
              <w:spacing w:line="276" w:lineRule="auto"/>
              <w:ind w:left="-215" w:firstLine="0"/>
              <w:jc w:val="center"/>
              <w:rPr>
                <w:rFonts w:eastAsia="Calibri" w:cs="Times New Roman"/>
                <w:sz w:val="22"/>
              </w:rPr>
            </w:pPr>
          </w:p>
        </w:tc>
        <w:tc>
          <w:tcPr>
            <w:tcW w:w="283" w:type="dxa"/>
            <w:tcBorders>
              <w:top w:val="nil"/>
              <w:left w:val="nil"/>
              <w:bottom w:val="single" w:sz="4" w:space="0" w:color="auto"/>
              <w:right w:val="single" w:sz="4" w:space="0" w:color="auto"/>
            </w:tcBorders>
          </w:tcPr>
          <w:p w:rsidR="002E7771" w:rsidRPr="00AF75C9" w:rsidRDefault="002E7771" w:rsidP="00DB3DA3">
            <w:pPr>
              <w:spacing w:line="276" w:lineRule="auto"/>
              <w:ind w:firstLine="0"/>
              <w:rPr>
                <w:rFonts w:eastAsia="Calibri" w:cs="Times New Roman"/>
                <w:sz w:val="22"/>
              </w:rPr>
            </w:pPr>
          </w:p>
        </w:tc>
        <w:tc>
          <w:tcPr>
            <w:tcW w:w="8222" w:type="dxa"/>
            <w:gridSpan w:val="15"/>
            <w:vMerge w:val="restart"/>
            <w:tcBorders>
              <w:top w:val="single" w:sz="4" w:space="0" w:color="auto"/>
              <w:left w:val="single" w:sz="4" w:space="0" w:color="auto"/>
              <w:bottom w:val="nil"/>
              <w:right w:val="single" w:sz="4" w:space="0" w:color="auto"/>
            </w:tcBorders>
            <w:hideMark/>
          </w:tcPr>
          <w:p w:rsidR="002E7771" w:rsidRPr="00AF75C9" w:rsidRDefault="002E7771" w:rsidP="00DB3DA3">
            <w:pPr>
              <w:spacing w:line="276" w:lineRule="auto"/>
              <w:ind w:left="-60" w:firstLine="0"/>
              <w:rPr>
                <w:rFonts w:eastAsia="Calibri" w:cs="Times New Roman"/>
                <w:sz w:val="22"/>
              </w:rPr>
            </w:pPr>
            <w:r w:rsidRPr="00AF75C9">
              <w:rPr>
                <w:rFonts w:eastAsia="Calibri" w:cs="Times New Roman"/>
                <w:sz w:val="22"/>
              </w:rPr>
              <w:t xml:space="preserve">Отметка </w:t>
            </w:r>
            <w:r w:rsidR="00087CF5" w:rsidRPr="00AF75C9">
              <w:rPr>
                <w:rFonts w:eastAsia="Calibri" w:cs="Times New Roman"/>
                <w:sz w:val="22"/>
              </w:rPr>
              <w:t>Отдела финансов</w:t>
            </w:r>
            <w:r w:rsidRPr="00AF75C9">
              <w:rPr>
                <w:rFonts w:eastAsia="Calibri" w:cs="Times New Roman"/>
                <w:sz w:val="22"/>
              </w:rPr>
              <w:t xml:space="preserve"> о принятии настоящих сведений</w:t>
            </w:r>
          </w:p>
        </w:tc>
      </w:tr>
      <w:tr w:rsidR="002E7771" w:rsidRPr="00AF75C9" w:rsidTr="002E7771">
        <w:trPr>
          <w:gridAfter w:val="1"/>
          <w:wAfter w:w="134" w:type="dxa"/>
          <w:trHeight w:val="20"/>
        </w:trPr>
        <w:tc>
          <w:tcPr>
            <w:tcW w:w="1843" w:type="dxa"/>
            <w:tcBorders>
              <w:top w:val="nil"/>
              <w:left w:val="nil"/>
              <w:bottom w:val="nil"/>
              <w:right w:val="nil"/>
            </w:tcBorders>
          </w:tcPr>
          <w:p w:rsidR="002E7771" w:rsidRPr="00AF75C9" w:rsidRDefault="002E7771" w:rsidP="00DB3DA3">
            <w:pPr>
              <w:spacing w:line="276" w:lineRule="auto"/>
              <w:ind w:left="-108" w:firstLine="0"/>
              <w:rPr>
                <w:rFonts w:eastAsia="Calibri" w:cs="Times New Roman"/>
                <w:sz w:val="22"/>
              </w:rPr>
            </w:pPr>
          </w:p>
        </w:tc>
        <w:tc>
          <w:tcPr>
            <w:tcW w:w="2221" w:type="dxa"/>
            <w:gridSpan w:val="2"/>
            <w:tcBorders>
              <w:top w:val="single" w:sz="4" w:space="0" w:color="auto"/>
              <w:left w:val="nil"/>
              <w:bottom w:val="nil"/>
              <w:right w:val="nil"/>
            </w:tcBorders>
            <w:hideMark/>
          </w:tcPr>
          <w:p w:rsidR="002E7771" w:rsidRPr="00AF75C9" w:rsidRDefault="002E7771" w:rsidP="00DB3DA3">
            <w:pPr>
              <w:spacing w:line="276" w:lineRule="auto"/>
              <w:ind w:left="-215" w:firstLine="0"/>
              <w:jc w:val="center"/>
              <w:rPr>
                <w:rFonts w:eastAsia="Calibri" w:cs="Times New Roman"/>
                <w:sz w:val="22"/>
              </w:rPr>
            </w:pPr>
            <w:r w:rsidRPr="00AF75C9">
              <w:rPr>
                <w:rFonts w:eastAsia="Calibri" w:cs="Times New Roman"/>
                <w:sz w:val="22"/>
              </w:rPr>
              <w:t>(подпись)</w:t>
            </w:r>
          </w:p>
        </w:tc>
        <w:tc>
          <w:tcPr>
            <w:tcW w:w="577" w:type="dxa"/>
            <w:tcBorders>
              <w:top w:val="single" w:sz="4" w:space="0" w:color="auto"/>
              <w:left w:val="nil"/>
              <w:bottom w:val="nil"/>
              <w:right w:val="nil"/>
            </w:tcBorders>
          </w:tcPr>
          <w:p w:rsidR="002E7771" w:rsidRPr="00AF75C9" w:rsidRDefault="002E7771" w:rsidP="00DB3DA3">
            <w:pPr>
              <w:spacing w:line="276" w:lineRule="auto"/>
              <w:ind w:left="-215" w:firstLine="0"/>
              <w:jc w:val="center"/>
              <w:rPr>
                <w:rFonts w:eastAsia="Calibri" w:cs="Times New Roman"/>
                <w:spacing w:val="-6"/>
                <w:sz w:val="22"/>
              </w:rPr>
            </w:pPr>
          </w:p>
        </w:tc>
        <w:tc>
          <w:tcPr>
            <w:tcW w:w="2443" w:type="dxa"/>
            <w:gridSpan w:val="4"/>
            <w:tcBorders>
              <w:top w:val="single" w:sz="4" w:space="0" w:color="auto"/>
              <w:left w:val="nil"/>
              <w:bottom w:val="nil"/>
              <w:right w:val="single" w:sz="4" w:space="0" w:color="auto"/>
            </w:tcBorders>
            <w:hideMark/>
          </w:tcPr>
          <w:p w:rsidR="00C801BE" w:rsidRPr="00AF75C9" w:rsidRDefault="002E7771" w:rsidP="00C801BE">
            <w:pPr>
              <w:spacing w:line="276" w:lineRule="auto"/>
              <w:ind w:left="-215" w:firstLine="0"/>
              <w:jc w:val="center"/>
              <w:rPr>
                <w:rFonts w:eastAsia="Calibri" w:cs="Times New Roman"/>
                <w:sz w:val="22"/>
              </w:rPr>
            </w:pPr>
            <w:r w:rsidRPr="00AF75C9">
              <w:rPr>
                <w:rFonts w:eastAsia="Calibri" w:cs="Times New Roman"/>
                <w:spacing w:val="-6"/>
                <w:sz w:val="22"/>
              </w:rPr>
              <w:t>(расшифровка подписи)</w:t>
            </w:r>
          </w:p>
        </w:tc>
        <w:tc>
          <w:tcPr>
            <w:tcW w:w="15479" w:type="dxa"/>
            <w:gridSpan w:val="15"/>
            <w:vMerge/>
            <w:tcBorders>
              <w:top w:val="single" w:sz="4" w:space="0" w:color="auto"/>
              <w:left w:val="single" w:sz="4" w:space="0" w:color="auto"/>
              <w:bottom w:val="nil"/>
              <w:right w:val="single" w:sz="4" w:space="0" w:color="auto"/>
            </w:tcBorders>
            <w:vAlign w:val="center"/>
            <w:hideMark/>
          </w:tcPr>
          <w:p w:rsidR="002E7771" w:rsidRPr="00AF75C9" w:rsidRDefault="002E7771" w:rsidP="00DB3DA3">
            <w:pPr>
              <w:ind w:firstLine="0"/>
              <w:rPr>
                <w:rFonts w:eastAsia="Calibri" w:cs="Times New Roman"/>
                <w:sz w:val="22"/>
              </w:rPr>
            </w:pPr>
          </w:p>
        </w:tc>
      </w:tr>
      <w:tr w:rsidR="002E7771" w:rsidRPr="00AF75C9" w:rsidTr="002E7771">
        <w:trPr>
          <w:gridAfter w:val="1"/>
          <w:wAfter w:w="134" w:type="dxa"/>
          <w:trHeight w:val="20"/>
        </w:trPr>
        <w:tc>
          <w:tcPr>
            <w:tcW w:w="1843" w:type="dxa"/>
            <w:vMerge w:val="restart"/>
            <w:tcBorders>
              <w:top w:val="nil"/>
              <w:left w:val="nil"/>
              <w:bottom w:val="nil"/>
              <w:right w:val="nil"/>
            </w:tcBorders>
            <w:hideMark/>
          </w:tcPr>
          <w:p w:rsidR="002E7771" w:rsidRPr="00AF75C9" w:rsidRDefault="002E7771" w:rsidP="007D3024">
            <w:pPr>
              <w:spacing w:line="276" w:lineRule="auto"/>
              <w:ind w:left="-108" w:firstLine="0"/>
              <w:rPr>
                <w:rFonts w:eastAsia="Calibri" w:cs="Times New Roman"/>
                <w:sz w:val="22"/>
              </w:rPr>
            </w:pPr>
            <w:r w:rsidRPr="00AF75C9">
              <w:rPr>
                <w:rFonts w:eastAsia="Calibri" w:cs="Times New Roman"/>
                <w:sz w:val="22"/>
              </w:rPr>
              <w:t>Руководитель финансово-</w:t>
            </w:r>
            <w:r w:rsidR="00AF75C9" w:rsidRPr="00AF75C9">
              <w:rPr>
                <w:rFonts w:eastAsia="Calibri" w:cs="Times New Roman"/>
                <w:sz w:val="22"/>
              </w:rPr>
              <w:t xml:space="preserve">   </w:t>
            </w:r>
            <w:r w:rsidRPr="00AF75C9">
              <w:rPr>
                <w:rFonts w:eastAsia="Calibri" w:cs="Times New Roman"/>
                <w:spacing w:val="-8"/>
                <w:sz w:val="22"/>
              </w:rPr>
              <w:t>экономической</w:t>
            </w:r>
            <w:r w:rsidRPr="00AF75C9">
              <w:rPr>
                <w:rFonts w:eastAsia="Calibri" w:cs="Times New Roman"/>
                <w:sz w:val="22"/>
              </w:rPr>
              <w:t xml:space="preserve"> службы</w:t>
            </w:r>
            <w:r w:rsidR="00E5741F">
              <w:rPr>
                <w:rFonts w:eastAsia="Calibri" w:cs="Times New Roman"/>
                <w:sz w:val="22"/>
              </w:rPr>
              <w:t xml:space="preserve">                  </w:t>
            </w:r>
            <w:r w:rsidR="007D3024">
              <w:rPr>
                <w:rFonts w:eastAsia="Calibri" w:cs="Times New Roman"/>
                <w:sz w:val="22"/>
              </w:rPr>
              <w:t xml:space="preserve">                                                                     </w:t>
            </w:r>
          </w:p>
        </w:tc>
        <w:tc>
          <w:tcPr>
            <w:tcW w:w="1985" w:type="dxa"/>
            <w:vMerge w:val="restart"/>
            <w:tcBorders>
              <w:top w:val="nil"/>
              <w:left w:val="nil"/>
              <w:bottom w:val="single" w:sz="4" w:space="0" w:color="auto"/>
              <w:right w:val="nil"/>
            </w:tcBorders>
          </w:tcPr>
          <w:p w:rsidR="002E7771" w:rsidRDefault="00E66808" w:rsidP="00C82CA2">
            <w:pPr>
              <w:spacing w:line="276" w:lineRule="auto"/>
              <w:ind w:left="-215" w:firstLine="0"/>
              <w:rPr>
                <w:rFonts w:eastAsia="Calibri" w:cs="Times New Roman"/>
                <w:sz w:val="22"/>
              </w:rPr>
            </w:pPr>
            <w:r>
              <w:rPr>
                <w:rFonts w:eastAsia="Calibri" w:cs="Times New Roman"/>
                <w:sz w:val="22"/>
              </w:rPr>
              <w:t>_</w:t>
            </w:r>
          </w:p>
          <w:p w:rsidR="00E66808" w:rsidRDefault="00E66808" w:rsidP="00C82CA2">
            <w:pPr>
              <w:spacing w:line="276" w:lineRule="auto"/>
              <w:ind w:left="-215" w:firstLine="0"/>
              <w:rPr>
                <w:rFonts w:eastAsia="Calibri" w:cs="Times New Roman"/>
                <w:sz w:val="22"/>
              </w:rPr>
            </w:pPr>
          </w:p>
          <w:p w:rsidR="00E66808" w:rsidRDefault="00E66808" w:rsidP="00C82CA2">
            <w:pPr>
              <w:spacing w:line="276" w:lineRule="auto"/>
              <w:ind w:left="-215" w:firstLine="0"/>
              <w:rPr>
                <w:rFonts w:eastAsia="Calibri" w:cs="Times New Roman"/>
                <w:sz w:val="22"/>
              </w:rPr>
            </w:pPr>
          </w:p>
          <w:p w:rsidR="00E66808" w:rsidRDefault="00E66808" w:rsidP="00C82CA2">
            <w:pPr>
              <w:spacing w:line="276" w:lineRule="auto"/>
              <w:ind w:left="-215" w:firstLine="0"/>
              <w:rPr>
                <w:rFonts w:eastAsia="Calibri" w:cs="Times New Roman"/>
                <w:sz w:val="22"/>
              </w:rPr>
            </w:pPr>
          </w:p>
          <w:p w:rsidR="00E66808" w:rsidRDefault="00E66808" w:rsidP="00C82CA2">
            <w:pPr>
              <w:spacing w:line="276" w:lineRule="auto"/>
              <w:ind w:left="-215" w:firstLine="0"/>
              <w:rPr>
                <w:rFonts w:eastAsia="Calibri" w:cs="Times New Roman"/>
                <w:sz w:val="22"/>
              </w:rPr>
            </w:pPr>
          </w:p>
          <w:p w:rsidR="00E66808" w:rsidRDefault="00E66808" w:rsidP="00C82CA2">
            <w:pPr>
              <w:spacing w:line="276" w:lineRule="auto"/>
              <w:ind w:left="-215" w:firstLine="0"/>
              <w:rPr>
                <w:rFonts w:eastAsia="Calibri" w:cs="Times New Roman"/>
                <w:sz w:val="22"/>
              </w:rPr>
            </w:pPr>
          </w:p>
          <w:p w:rsidR="00E66808" w:rsidRDefault="00E66808" w:rsidP="00C82CA2">
            <w:pPr>
              <w:spacing w:line="276" w:lineRule="auto"/>
              <w:ind w:left="-215" w:firstLine="0"/>
              <w:rPr>
                <w:rFonts w:eastAsia="Calibri" w:cs="Times New Roman"/>
                <w:sz w:val="22"/>
              </w:rPr>
            </w:pPr>
          </w:p>
          <w:p w:rsidR="00E66808" w:rsidRPr="00AF75C9" w:rsidRDefault="00E66808" w:rsidP="00C82CA2">
            <w:pPr>
              <w:spacing w:line="276" w:lineRule="auto"/>
              <w:ind w:left="-215" w:firstLine="0"/>
              <w:rPr>
                <w:rFonts w:eastAsia="Calibri" w:cs="Times New Roman"/>
                <w:sz w:val="22"/>
              </w:rPr>
            </w:pPr>
          </w:p>
        </w:tc>
        <w:tc>
          <w:tcPr>
            <w:tcW w:w="236" w:type="dxa"/>
            <w:vMerge w:val="restart"/>
            <w:tcBorders>
              <w:top w:val="nil"/>
              <w:left w:val="nil"/>
              <w:bottom w:val="single" w:sz="4" w:space="0" w:color="auto"/>
              <w:right w:val="nil"/>
            </w:tcBorders>
          </w:tcPr>
          <w:p w:rsidR="002E7771" w:rsidRPr="00AF75C9" w:rsidRDefault="002E7771" w:rsidP="00DB3DA3">
            <w:pPr>
              <w:spacing w:line="276" w:lineRule="auto"/>
              <w:ind w:left="-215" w:firstLine="0"/>
              <w:jc w:val="center"/>
              <w:rPr>
                <w:rFonts w:eastAsia="Calibri" w:cs="Times New Roman"/>
                <w:sz w:val="22"/>
              </w:rPr>
            </w:pPr>
          </w:p>
        </w:tc>
        <w:tc>
          <w:tcPr>
            <w:tcW w:w="577" w:type="dxa"/>
            <w:vMerge w:val="restart"/>
            <w:tcBorders>
              <w:top w:val="nil"/>
              <w:left w:val="nil"/>
              <w:bottom w:val="single" w:sz="4" w:space="0" w:color="auto"/>
              <w:right w:val="nil"/>
            </w:tcBorders>
          </w:tcPr>
          <w:p w:rsidR="002E7771" w:rsidRPr="00AF75C9" w:rsidRDefault="002E7771" w:rsidP="00DB3DA3">
            <w:pPr>
              <w:spacing w:line="276" w:lineRule="auto"/>
              <w:ind w:left="-215" w:firstLine="0"/>
              <w:jc w:val="center"/>
              <w:rPr>
                <w:rFonts w:eastAsia="Calibri" w:cs="Times New Roman"/>
                <w:spacing w:val="-6"/>
                <w:sz w:val="22"/>
              </w:rPr>
            </w:pPr>
          </w:p>
        </w:tc>
        <w:tc>
          <w:tcPr>
            <w:tcW w:w="340" w:type="dxa"/>
            <w:vMerge w:val="restart"/>
            <w:tcBorders>
              <w:top w:val="nil"/>
              <w:left w:val="nil"/>
              <w:bottom w:val="single" w:sz="4" w:space="0" w:color="auto"/>
              <w:right w:val="nil"/>
            </w:tcBorders>
          </w:tcPr>
          <w:p w:rsidR="002E7771" w:rsidRPr="00AF75C9" w:rsidRDefault="002E7771" w:rsidP="00DB3DA3">
            <w:pPr>
              <w:spacing w:line="276" w:lineRule="auto"/>
              <w:ind w:left="-215" w:firstLine="0"/>
              <w:jc w:val="center"/>
              <w:rPr>
                <w:rFonts w:eastAsia="Calibri" w:cs="Times New Roman"/>
                <w:spacing w:val="-6"/>
                <w:sz w:val="22"/>
              </w:rPr>
            </w:pPr>
          </w:p>
        </w:tc>
        <w:tc>
          <w:tcPr>
            <w:tcW w:w="1820" w:type="dxa"/>
            <w:gridSpan w:val="2"/>
            <w:vMerge w:val="restart"/>
            <w:tcBorders>
              <w:top w:val="nil"/>
              <w:left w:val="nil"/>
              <w:bottom w:val="single" w:sz="4" w:space="0" w:color="auto"/>
              <w:right w:val="nil"/>
            </w:tcBorders>
          </w:tcPr>
          <w:p w:rsidR="002E7771" w:rsidRPr="00AF75C9" w:rsidRDefault="002E7771" w:rsidP="00DB3DA3">
            <w:pPr>
              <w:spacing w:line="276" w:lineRule="auto"/>
              <w:ind w:left="-215" w:firstLine="0"/>
              <w:jc w:val="center"/>
              <w:rPr>
                <w:rFonts w:eastAsia="Calibri" w:cs="Times New Roman"/>
                <w:spacing w:val="-6"/>
                <w:sz w:val="22"/>
              </w:rPr>
            </w:pPr>
          </w:p>
        </w:tc>
        <w:tc>
          <w:tcPr>
            <w:tcW w:w="283" w:type="dxa"/>
            <w:vMerge w:val="restart"/>
            <w:tcBorders>
              <w:top w:val="nil"/>
              <w:left w:val="nil"/>
              <w:bottom w:val="single" w:sz="4" w:space="0" w:color="auto"/>
              <w:right w:val="single" w:sz="4" w:space="0" w:color="auto"/>
            </w:tcBorders>
          </w:tcPr>
          <w:p w:rsidR="002E7771" w:rsidRPr="00AF75C9" w:rsidRDefault="002E7771" w:rsidP="00DB3DA3">
            <w:pPr>
              <w:spacing w:line="276" w:lineRule="auto"/>
              <w:ind w:firstLine="0"/>
              <w:rPr>
                <w:rFonts w:eastAsia="Calibri" w:cs="Times New Roman"/>
                <w:sz w:val="22"/>
              </w:rPr>
            </w:pPr>
          </w:p>
        </w:tc>
        <w:tc>
          <w:tcPr>
            <w:tcW w:w="1847" w:type="dxa"/>
            <w:gridSpan w:val="3"/>
            <w:tcBorders>
              <w:top w:val="nil"/>
              <w:left w:val="single" w:sz="4" w:space="0" w:color="auto"/>
              <w:bottom w:val="nil"/>
              <w:right w:val="nil"/>
            </w:tcBorders>
            <w:hideMark/>
          </w:tcPr>
          <w:p w:rsidR="002E7771" w:rsidRPr="00AF75C9" w:rsidRDefault="002E7771" w:rsidP="00DB3DA3">
            <w:pPr>
              <w:spacing w:line="276" w:lineRule="auto"/>
              <w:ind w:left="-60" w:right="-250" w:firstLine="0"/>
              <w:rPr>
                <w:rFonts w:eastAsia="Calibri" w:cs="Times New Roman"/>
                <w:sz w:val="22"/>
              </w:rPr>
            </w:pPr>
            <w:r w:rsidRPr="00AF75C9">
              <w:rPr>
                <w:rFonts w:eastAsia="Calibri" w:cs="Times New Roman"/>
                <w:spacing w:val="-8"/>
                <w:sz w:val="22"/>
              </w:rPr>
              <w:t xml:space="preserve">Ответственный </w:t>
            </w:r>
            <w:r w:rsidRPr="00AF75C9">
              <w:rPr>
                <w:rFonts w:eastAsia="Calibri" w:cs="Times New Roman"/>
                <w:sz w:val="22"/>
              </w:rPr>
              <w:t>исполнитель</w:t>
            </w:r>
          </w:p>
        </w:tc>
        <w:tc>
          <w:tcPr>
            <w:tcW w:w="1984" w:type="dxa"/>
            <w:gridSpan w:val="3"/>
            <w:tcBorders>
              <w:top w:val="nil"/>
              <w:left w:val="nil"/>
              <w:bottom w:val="single" w:sz="4" w:space="0" w:color="auto"/>
              <w:right w:val="nil"/>
            </w:tcBorders>
          </w:tcPr>
          <w:p w:rsidR="002E7771" w:rsidRPr="00AF75C9" w:rsidRDefault="002E7771" w:rsidP="00DB3DA3">
            <w:pPr>
              <w:spacing w:line="276" w:lineRule="auto"/>
              <w:ind w:left="-60" w:firstLine="0"/>
              <w:rPr>
                <w:rFonts w:eastAsia="Calibri" w:cs="Times New Roman"/>
                <w:sz w:val="22"/>
              </w:rPr>
            </w:pPr>
          </w:p>
        </w:tc>
        <w:tc>
          <w:tcPr>
            <w:tcW w:w="1272" w:type="dxa"/>
            <w:gridSpan w:val="3"/>
            <w:tcBorders>
              <w:top w:val="nil"/>
              <w:left w:val="nil"/>
              <w:bottom w:val="single" w:sz="4" w:space="0" w:color="auto"/>
              <w:right w:val="nil"/>
            </w:tcBorders>
          </w:tcPr>
          <w:p w:rsidR="002E7771" w:rsidRPr="00AF75C9" w:rsidRDefault="002E7771" w:rsidP="00DB3DA3">
            <w:pPr>
              <w:spacing w:line="276" w:lineRule="auto"/>
              <w:ind w:left="-60" w:firstLine="0"/>
              <w:rPr>
                <w:rFonts w:eastAsia="Calibri" w:cs="Times New Roman"/>
                <w:sz w:val="22"/>
              </w:rPr>
            </w:pPr>
          </w:p>
        </w:tc>
        <w:tc>
          <w:tcPr>
            <w:tcW w:w="1701" w:type="dxa"/>
            <w:gridSpan w:val="3"/>
            <w:tcBorders>
              <w:top w:val="nil"/>
              <w:left w:val="nil"/>
              <w:bottom w:val="single" w:sz="4" w:space="0" w:color="auto"/>
              <w:right w:val="nil"/>
            </w:tcBorders>
          </w:tcPr>
          <w:p w:rsidR="002E7771" w:rsidRPr="00AF75C9" w:rsidRDefault="002E7771" w:rsidP="00DB3DA3">
            <w:pPr>
              <w:spacing w:line="276" w:lineRule="auto"/>
              <w:ind w:left="-60" w:firstLine="0"/>
              <w:rPr>
                <w:rFonts w:eastAsia="Calibri" w:cs="Times New Roman"/>
                <w:sz w:val="22"/>
              </w:rPr>
            </w:pPr>
          </w:p>
        </w:tc>
        <w:tc>
          <w:tcPr>
            <w:tcW w:w="1418" w:type="dxa"/>
            <w:gridSpan w:val="3"/>
            <w:tcBorders>
              <w:top w:val="nil"/>
              <w:left w:val="nil"/>
              <w:bottom w:val="single" w:sz="4" w:space="0" w:color="auto"/>
              <w:right w:val="single" w:sz="4" w:space="0" w:color="auto"/>
            </w:tcBorders>
          </w:tcPr>
          <w:p w:rsidR="002E7771" w:rsidRPr="00AF75C9" w:rsidRDefault="002E7771" w:rsidP="00DB3DA3">
            <w:pPr>
              <w:spacing w:line="276" w:lineRule="auto"/>
              <w:ind w:left="-60" w:firstLine="0"/>
              <w:rPr>
                <w:rFonts w:eastAsia="Calibri" w:cs="Times New Roman"/>
                <w:sz w:val="22"/>
              </w:rPr>
            </w:pPr>
          </w:p>
        </w:tc>
      </w:tr>
      <w:tr w:rsidR="002E7771" w:rsidRPr="00AF75C9" w:rsidTr="002E7771">
        <w:trPr>
          <w:gridAfter w:val="1"/>
          <w:wAfter w:w="134" w:type="dxa"/>
          <w:trHeight w:val="20"/>
        </w:trPr>
        <w:tc>
          <w:tcPr>
            <w:tcW w:w="300" w:type="dxa"/>
            <w:vMerge/>
            <w:tcBorders>
              <w:top w:val="nil"/>
              <w:left w:val="nil"/>
              <w:bottom w:val="nil"/>
              <w:right w:val="nil"/>
            </w:tcBorders>
            <w:vAlign w:val="center"/>
            <w:hideMark/>
          </w:tcPr>
          <w:p w:rsidR="002E7771" w:rsidRPr="00AF75C9" w:rsidRDefault="002E7771">
            <w:pPr>
              <w:ind w:firstLine="0"/>
              <w:rPr>
                <w:rFonts w:eastAsia="Calibri" w:cs="Times New Roman"/>
                <w:sz w:val="22"/>
              </w:rPr>
            </w:pPr>
          </w:p>
        </w:tc>
        <w:tc>
          <w:tcPr>
            <w:tcW w:w="300" w:type="dxa"/>
            <w:vMerge/>
            <w:tcBorders>
              <w:top w:val="nil"/>
              <w:left w:val="nil"/>
              <w:bottom w:val="single" w:sz="4" w:space="0" w:color="auto"/>
              <w:right w:val="nil"/>
            </w:tcBorders>
            <w:vAlign w:val="center"/>
            <w:hideMark/>
          </w:tcPr>
          <w:p w:rsidR="002E7771" w:rsidRPr="00AF75C9" w:rsidRDefault="002E7771">
            <w:pPr>
              <w:ind w:firstLine="0"/>
              <w:rPr>
                <w:rFonts w:eastAsia="Calibri" w:cs="Times New Roman"/>
                <w:sz w:val="22"/>
              </w:rPr>
            </w:pPr>
          </w:p>
        </w:tc>
        <w:tc>
          <w:tcPr>
            <w:tcW w:w="300" w:type="dxa"/>
            <w:vMerge/>
            <w:tcBorders>
              <w:top w:val="nil"/>
              <w:left w:val="nil"/>
              <w:bottom w:val="single" w:sz="4" w:space="0" w:color="auto"/>
              <w:right w:val="nil"/>
            </w:tcBorders>
            <w:vAlign w:val="center"/>
            <w:hideMark/>
          </w:tcPr>
          <w:p w:rsidR="002E7771" w:rsidRPr="00AF75C9" w:rsidRDefault="002E7771">
            <w:pPr>
              <w:ind w:firstLine="0"/>
              <w:rPr>
                <w:rFonts w:eastAsia="Calibri" w:cs="Times New Roman"/>
                <w:sz w:val="22"/>
              </w:rPr>
            </w:pPr>
          </w:p>
        </w:tc>
        <w:tc>
          <w:tcPr>
            <w:tcW w:w="300" w:type="dxa"/>
            <w:vMerge/>
            <w:tcBorders>
              <w:top w:val="nil"/>
              <w:left w:val="nil"/>
              <w:bottom w:val="single" w:sz="4" w:space="0" w:color="auto"/>
              <w:right w:val="nil"/>
            </w:tcBorders>
            <w:vAlign w:val="center"/>
            <w:hideMark/>
          </w:tcPr>
          <w:p w:rsidR="002E7771" w:rsidRPr="00AF75C9" w:rsidRDefault="002E7771">
            <w:pPr>
              <w:ind w:firstLine="0"/>
              <w:rPr>
                <w:rFonts w:eastAsia="Calibri" w:cs="Times New Roman"/>
                <w:spacing w:val="-6"/>
                <w:sz w:val="22"/>
              </w:rPr>
            </w:pPr>
          </w:p>
        </w:tc>
        <w:tc>
          <w:tcPr>
            <w:tcW w:w="300" w:type="dxa"/>
            <w:vMerge/>
            <w:tcBorders>
              <w:top w:val="nil"/>
              <w:left w:val="nil"/>
              <w:bottom w:val="single" w:sz="4" w:space="0" w:color="auto"/>
              <w:right w:val="nil"/>
            </w:tcBorders>
            <w:vAlign w:val="center"/>
            <w:hideMark/>
          </w:tcPr>
          <w:p w:rsidR="002E7771" w:rsidRPr="00AF75C9" w:rsidRDefault="002E7771">
            <w:pPr>
              <w:ind w:firstLine="0"/>
              <w:rPr>
                <w:rFonts w:eastAsia="Calibri" w:cs="Times New Roman"/>
                <w:spacing w:val="-6"/>
                <w:sz w:val="22"/>
              </w:rPr>
            </w:pPr>
          </w:p>
        </w:tc>
        <w:tc>
          <w:tcPr>
            <w:tcW w:w="600" w:type="dxa"/>
            <w:gridSpan w:val="2"/>
            <w:vMerge/>
            <w:tcBorders>
              <w:top w:val="nil"/>
              <w:left w:val="nil"/>
              <w:bottom w:val="single" w:sz="4" w:space="0" w:color="auto"/>
              <w:right w:val="nil"/>
            </w:tcBorders>
            <w:vAlign w:val="center"/>
            <w:hideMark/>
          </w:tcPr>
          <w:p w:rsidR="002E7771" w:rsidRPr="00AF75C9" w:rsidRDefault="002E7771">
            <w:pPr>
              <w:ind w:firstLine="0"/>
              <w:rPr>
                <w:rFonts w:eastAsia="Calibri" w:cs="Times New Roman"/>
                <w:spacing w:val="-6"/>
                <w:sz w:val="22"/>
              </w:rPr>
            </w:pPr>
          </w:p>
        </w:tc>
        <w:tc>
          <w:tcPr>
            <w:tcW w:w="300" w:type="dxa"/>
            <w:vMerge/>
            <w:tcBorders>
              <w:top w:val="nil"/>
              <w:left w:val="nil"/>
              <w:bottom w:val="single" w:sz="4" w:space="0" w:color="auto"/>
              <w:right w:val="single" w:sz="4" w:space="0" w:color="auto"/>
            </w:tcBorders>
            <w:vAlign w:val="center"/>
            <w:hideMark/>
          </w:tcPr>
          <w:p w:rsidR="002E7771" w:rsidRPr="00AF75C9" w:rsidRDefault="002E7771">
            <w:pPr>
              <w:ind w:firstLine="0"/>
              <w:rPr>
                <w:rFonts w:eastAsia="Calibri" w:cs="Times New Roman"/>
                <w:sz w:val="22"/>
              </w:rPr>
            </w:pPr>
          </w:p>
        </w:tc>
        <w:tc>
          <w:tcPr>
            <w:tcW w:w="1847" w:type="dxa"/>
            <w:gridSpan w:val="3"/>
            <w:tcBorders>
              <w:top w:val="nil"/>
              <w:left w:val="single" w:sz="4" w:space="0" w:color="auto"/>
              <w:bottom w:val="nil"/>
              <w:right w:val="nil"/>
            </w:tcBorders>
          </w:tcPr>
          <w:p w:rsidR="002E7771" w:rsidRPr="00AF75C9" w:rsidRDefault="002E7771">
            <w:pPr>
              <w:spacing w:after="200" w:line="276" w:lineRule="auto"/>
              <w:ind w:left="-60" w:firstLine="0"/>
              <w:rPr>
                <w:rFonts w:eastAsia="Calibri" w:cs="Times New Roman"/>
                <w:sz w:val="22"/>
              </w:rPr>
            </w:pPr>
          </w:p>
        </w:tc>
        <w:tc>
          <w:tcPr>
            <w:tcW w:w="1984" w:type="dxa"/>
            <w:gridSpan w:val="3"/>
            <w:tcBorders>
              <w:top w:val="single" w:sz="4" w:space="0" w:color="auto"/>
              <w:left w:val="nil"/>
              <w:bottom w:val="nil"/>
              <w:right w:val="nil"/>
            </w:tcBorders>
          </w:tcPr>
          <w:p w:rsidR="002E7771" w:rsidRPr="00AF75C9" w:rsidRDefault="002E7771">
            <w:pPr>
              <w:spacing w:after="200" w:line="276" w:lineRule="auto"/>
              <w:ind w:left="-60" w:firstLine="0"/>
              <w:jc w:val="center"/>
              <w:rPr>
                <w:rFonts w:eastAsia="Calibri" w:cs="Times New Roman"/>
                <w:sz w:val="22"/>
              </w:rPr>
            </w:pPr>
            <w:r w:rsidRPr="00AF75C9">
              <w:rPr>
                <w:rFonts w:eastAsia="Calibri" w:cs="Times New Roman"/>
                <w:sz w:val="22"/>
              </w:rPr>
              <w:t>(наименование должности)</w:t>
            </w:r>
          </w:p>
          <w:p w:rsidR="002E7771" w:rsidRPr="00AF75C9" w:rsidRDefault="002E7771">
            <w:pPr>
              <w:spacing w:after="200" w:line="276" w:lineRule="auto"/>
              <w:ind w:left="-60" w:firstLine="0"/>
              <w:jc w:val="center"/>
              <w:rPr>
                <w:rFonts w:eastAsia="Calibri" w:cs="Times New Roman"/>
                <w:sz w:val="22"/>
              </w:rPr>
            </w:pPr>
          </w:p>
        </w:tc>
        <w:tc>
          <w:tcPr>
            <w:tcW w:w="1272" w:type="dxa"/>
            <w:gridSpan w:val="3"/>
            <w:tcBorders>
              <w:top w:val="single" w:sz="4" w:space="0" w:color="auto"/>
              <w:left w:val="nil"/>
              <w:bottom w:val="nil"/>
              <w:right w:val="nil"/>
            </w:tcBorders>
            <w:hideMark/>
          </w:tcPr>
          <w:p w:rsidR="002E7771" w:rsidRPr="00AF75C9" w:rsidRDefault="002E7771">
            <w:pPr>
              <w:spacing w:after="200" w:line="276" w:lineRule="auto"/>
              <w:ind w:left="-60" w:right="-112" w:firstLine="0"/>
              <w:rPr>
                <w:rFonts w:eastAsia="Calibri" w:cs="Times New Roman"/>
                <w:spacing w:val="-4"/>
                <w:sz w:val="22"/>
              </w:rPr>
            </w:pPr>
            <w:r w:rsidRPr="00AF75C9">
              <w:rPr>
                <w:rFonts w:eastAsia="Calibri" w:cs="Times New Roman"/>
                <w:spacing w:val="-4"/>
                <w:sz w:val="22"/>
              </w:rPr>
              <w:t>(подпись)</w:t>
            </w:r>
          </w:p>
        </w:tc>
        <w:tc>
          <w:tcPr>
            <w:tcW w:w="1701" w:type="dxa"/>
            <w:gridSpan w:val="3"/>
            <w:tcBorders>
              <w:top w:val="single" w:sz="4" w:space="0" w:color="auto"/>
              <w:left w:val="nil"/>
              <w:bottom w:val="nil"/>
              <w:right w:val="nil"/>
            </w:tcBorders>
            <w:hideMark/>
          </w:tcPr>
          <w:p w:rsidR="002E7771" w:rsidRPr="00AF75C9" w:rsidRDefault="002E7771">
            <w:pPr>
              <w:spacing w:after="200" w:line="276" w:lineRule="auto"/>
              <w:ind w:left="-250" w:right="-299" w:firstLine="0"/>
              <w:jc w:val="center"/>
              <w:rPr>
                <w:rFonts w:eastAsia="Calibri" w:cs="Times New Roman"/>
                <w:spacing w:val="-4"/>
                <w:sz w:val="22"/>
              </w:rPr>
            </w:pPr>
            <w:r w:rsidRPr="00AF75C9">
              <w:rPr>
                <w:rFonts w:eastAsia="Calibri" w:cs="Times New Roman"/>
                <w:spacing w:val="-4"/>
                <w:sz w:val="22"/>
              </w:rPr>
              <w:t>(расшифровка подписи)</w:t>
            </w:r>
          </w:p>
        </w:tc>
        <w:tc>
          <w:tcPr>
            <w:tcW w:w="1418" w:type="dxa"/>
            <w:gridSpan w:val="3"/>
            <w:tcBorders>
              <w:top w:val="single" w:sz="4" w:space="0" w:color="auto"/>
              <w:left w:val="nil"/>
              <w:bottom w:val="nil"/>
              <w:right w:val="single" w:sz="4" w:space="0" w:color="auto"/>
            </w:tcBorders>
            <w:hideMark/>
          </w:tcPr>
          <w:p w:rsidR="002E7771" w:rsidRPr="00AF75C9" w:rsidRDefault="002E7771">
            <w:pPr>
              <w:spacing w:after="200" w:line="276" w:lineRule="auto"/>
              <w:ind w:left="-60" w:firstLine="0"/>
              <w:jc w:val="center"/>
              <w:rPr>
                <w:rFonts w:eastAsia="Calibri" w:cs="Times New Roman"/>
                <w:spacing w:val="-4"/>
                <w:sz w:val="22"/>
              </w:rPr>
            </w:pPr>
            <w:r w:rsidRPr="00AF75C9">
              <w:rPr>
                <w:rFonts w:eastAsia="Calibri" w:cs="Times New Roman"/>
                <w:spacing w:val="-4"/>
                <w:sz w:val="22"/>
              </w:rPr>
              <w:t>(телефон)</w:t>
            </w:r>
          </w:p>
        </w:tc>
      </w:tr>
      <w:tr w:rsidR="002E7771" w:rsidRPr="00AF75C9" w:rsidTr="002E7771">
        <w:trPr>
          <w:gridAfter w:val="1"/>
          <w:wAfter w:w="134" w:type="dxa"/>
          <w:trHeight w:val="64"/>
        </w:trPr>
        <w:tc>
          <w:tcPr>
            <w:tcW w:w="300" w:type="dxa"/>
            <w:vMerge/>
            <w:tcBorders>
              <w:top w:val="nil"/>
              <w:left w:val="nil"/>
              <w:bottom w:val="nil"/>
              <w:right w:val="nil"/>
            </w:tcBorders>
            <w:vAlign w:val="center"/>
            <w:hideMark/>
          </w:tcPr>
          <w:p w:rsidR="002E7771" w:rsidRPr="00AF75C9" w:rsidRDefault="002E7771">
            <w:pPr>
              <w:ind w:firstLine="0"/>
              <w:rPr>
                <w:rFonts w:eastAsia="Calibri" w:cs="Times New Roman"/>
                <w:sz w:val="22"/>
              </w:rPr>
            </w:pPr>
          </w:p>
        </w:tc>
        <w:tc>
          <w:tcPr>
            <w:tcW w:w="300" w:type="dxa"/>
            <w:vMerge/>
            <w:tcBorders>
              <w:top w:val="nil"/>
              <w:left w:val="nil"/>
              <w:bottom w:val="single" w:sz="4" w:space="0" w:color="auto"/>
              <w:right w:val="nil"/>
            </w:tcBorders>
            <w:vAlign w:val="center"/>
            <w:hideMark/>
          </w:tcPr>
          <w:p w:rsidR="002E7771" w:rsidRPr="00AF75C9" w:rsidRDefault="002E7771">
            <w:pPr>
              <w:ind w:firstLine="0"/>
              <w:rPr>
                <w:rFonts w:eastAsia="Calibri" w:cs="Times New Roman"/>
                <w:sz w:val="22"/>
              </w:rPr>
            </w:pPr>
          </w:p>
        </w:tc>
        <w:tc>
          <w:tcPr>
            <w:tcW w:w="300" w:type="dxa"/>
            <w:vMerge/>
            <w:tcBorders>
              <w:top w:val="nil"/>
              <w:left w:val="nil"/>
              <w:bottom w:val="single" w:sz="4" w:space="0" w:color="auto"/>
              <w:right w:val="nil"/>
            </w:tcBorders>
            <w:vAlign w:val="center"/>
            <w:hideMark/>
          </w:tcPr>
          <w:p w:rsidR="002E7771" w:rsidRPr="00AF75C9" w:rsidRDefault="002E7771">
            <w:pPr>
              <w:ind w:firstLine="0"/>
              <w:rPr>
                <w:rFonts w:eastAsia="Calibri" w:cs="Times New Roman"/>
                <w:sz w:val="22"/>
              </w:rPr>
            </w:pPr>
          </w:p>
        </w:tc>
        <w:tc>
          <w:tcPr>
            <w:tcW w:w="300" w:type="dxa"/>
            <w:vMerge/>
            <w:tcBorders>
              <w:top w:val="nil"/>
              <w:left w:val="nil"/>
              <w:bottom w:val="single" w:sz="4" w:space="0" w:color="auto"/>
              <w:right w:val="nil"/>
            </w:tcBorders>
            <w:vAlign w:val="center"/>
            <w:hideMark/>
          </w:tcPr>
          <w:p w:rsidR="002E7771" w:rsidRPr="00AF75C9" w:rsidRDefault="002E7771">
            <w:pPr>
              <w:ind w:firstLine="0"/>
              <w:rPr>
                <w:rFonts w:eastAsia="Calibri" w:cs="Times New Roman"/>
                <w:spacing w:val="-6"/>
                <w:sz w:val="22"/>
              </w:rPr>
            </w:pPr>
          </w:p>
        </w:tc>
        <w:tc>
          <w:tcPr>
            <w:tcW w:w="300" w:type="dxa"/>
            <w:vMerge/>
            <w:tcBorders>
              <w:top w:val="nil"/>
              <w:left w:val="nil"/>
              <w:bottom w:val="single" w:sz="4" w:space="0" w:color="auto"/>
              <w:right w:val="nil"/>
            </w:tcBorders>
            <w:vAlign w:val="center"/>
            <w:hideMark/>
          </w:tcPr>
          <w:p w:rsidR="002E7771" w:rsidRPr="00AF75C9" w:rsidRDefault="002E7771">
            <w:pPr>
              <w:ind w:firstLine="0"/>
              <w:rPr>
                <w:rFonts w:eastAsia="Calibri" w:cs="Times New Roman"/>
                <w:spacing w:val="-6"/>
                <w:sz w:val="22"/>
              </w:rPr>
            </w:pPr>
          </w:p>
        </w:tc>
        <w:tc>
          <w:tcPr>
            <w:tcW w:w="600" w:type="dxa"/>
            <w:gridSpan w:val="2"/>
            <w:vMerge/>
            <w:tcBorders>
              <w:top w:val="nil"/>
              <w:left w:val="nil"/>
              <w:bottom w:val="single" w:sz="4" w:space="0" w:color="auto"/>
              <w:right w:val="nil"/>
            </w:tcBorders>
            <w:vAlign w:val="center"/>
            <w:hideMark/>
          </w:tcPr>
          <w:p w:rsidR="002E7771" w:rsidRPr="00AF75C9" w:rsidRDefault="002E7771">
            <w:pPr>
              <w:ind w:firstLine="0"/>
              <w:rPr>
                <w:rFonts w:eastAsia="Calibri" w:cs="Times New Roman"/>
                <w:spacing w:val="-6"/>
                <w:sz w:val="22"/>
              </w:rPr>
            </w:pPr>
          </w:p>
        </w:tc>
        <w:tc>
          <w:tcPr>
            <w:tcW w:w="300" w:type="dxa"/>
            <w:vMerge/>
            <w:tcBorders>
              <w:top w:val="nil"/>
              <w:left w:val="nil"/>
              <w:bottom w:val="single" w:sz="4" w:space="0" w:color="auto"/>
              <w:right w:val="single" w:sz="4" w:space="0" w:color="auto"/>
            </w:tcBorders>
            <w:vAlign w:val="center"/>
            <w:hideMark/>
          </w:tcPr>
          <w:p w:rsidR="002E7771" w:rsidRPr="00AF75C9" w:rsidRDefault="002E7771">
            <w:pPr>
              <w:ind w:firstLine="0"/>
              <w:rPr>
                <w:rFonts w:eastAsia="Calibri" w:cs="Times New Roman"/>
                <w:sz w:val="22"/>
              </w:rPr>
            </w:pPr>
          </w:p>
        </w:tc>
        <w:tc>
          <w:tcPr>
            <w:tcW w:w="8222" w:type="dxa"/>
            <w:gridSpan w:val="15"/>
            <w:tcBorders>
              <w:top w:val="nil"/>
              <w:left w:val="single" w:sz="4" w:space="0" w:color="auto"/>
              <w:bottom w:val="single" w:sz="4" w:space="0" w:color="auto"/>
              <w:right w:val="single" w:sz="4" w:space="0" w:color="auto"/>
            </w:tcBorders>
            <w:hideMark/>
          </w:tcPr>
          <w:p w:rsidR="002E7771" w:rsidRPr="00AF75C9" w:rsidRDefault="002E7771">
            <w:pPr>
              <w:spacing w:after="200" w:line="276" w:lineRule="auto"/>
              <w:ind w:left="-60" w:firstLine="0"/>
              <w:rPr>
                <w:rFonts w:eastAsia="Calibri" w:cs="Times New Roman"/>
                <w:sz w:val="22"/>
              </w:rPr>
            </w:pPr>
            <w:r w:rsidRPr="00AF75C9">
              <w:rPr>
                <w:rFonts w:eastAsia="Calibri" w:cs="Times New Roman"/>
                <w:sz w:val="22"/>
              </w:rPr>
              <w:t>«___»______________20__г.</w:t>
            </w:r>
          </w:p>
        </w:tc>
      </w:tr>
      <w:tr w:rsidR="002E7771" w:rsidRPr="00AF75C9" w:rsidTr="002E7771">
        <w:trPr>
          <w:gridAfter w:val="3"/>
          <w:wAfter w:w="1358" w:type="dxa"/>
          <w:trHeight w:val="20"/>
        </w:trPr>
        <w:tc>
          <w:tcPr>
            <w:tcW w:w="1843" w:type="dxa"/>
            <w:tcBorders>
              <w:top w:val="nil"/>
              <w:left w:val="nil"/>
              <w:bottom w:val="nil"/>
              <w:right w:val="nil"/>
            </w:tcBorders>
          </w:tcPr>
          <w:p w:rsidR="002E7771" w:rsidRPr="00AF75C9" w:rsidRDefault="002E7771">
            <w:pPr>
              <w:spacing w:after="200" w:line="276" w:lineRule="auto"/>
              <w:ind w:left="-108" w:firstLine="0"/>
              <w:rPr>
                <w:rFonts w:eastAsia="Calibri" w:cs="Times New Roman"/>
                <w:sz w:val="22"/>
              </w:rPr>
            </w:pPr>
          </w:p>
        </w:tc>
        <w:tc>
          <w:tcPr>
            <w:tcW w:w="1985" w:type="dxa"/>
            <w:tcBorders>
              <w:top w:val="single" w:sz="4" w:space="0" w:color="auto"/>
              <w:left w:val="nil"/>
              <w:bottom w:val="nil"/>
              <w:right w:val="nil"/>
            </w:tcBorders>
            <w:hideMark/>
          </w:tcPr>
          <w:p w:rsidR="002E7771" w:rsidRPr="00AF75C9" w:rsidRDefault="002E7771">
            <w:pPr>
              <w:spacing w:after="200" w:line="276" w:lineRule="auto"/>
              <w:ind w:left="-215" w:firstLine="0"/>
              <w:jc w:val="center"/>
              <w:rPr>
                <w:rFonts w:eastAsia="Calibri" w:cs="Times New Roman"/>
                <w:sz w:val="22"/>
              </w:rPr>
            </w:pPr>
            <w:r w:rsidRPr="00AF75C9">
              <w:rPr>
                <w:rFonts w:eastAsia="Calibri" w:cs="Times New Roman"/>
                <w:sz w:val="22"/>
              </w:rPr>
              <w:t>(подпись)</w:t>
            </w:r>
          </w:p>
        </w:tc>
        <w:tc>
          <w:tcPr>
            <w:tcW w:w="236" w:type="dxa"/>
            <w:tcBorders>
              <w:top w:val="single" w:sz="4" w:space="0" w:color="auto"/>
              <w:left w:val="nil"/>
              <w:bottom w:val="nil"/>
              <w:right w:val="nil"/>
            </w:tcBorders>
          </w:tcPr>
          <w:p w:rsidR="002E7771" w:rsidRPr="00AF75C9" w:rsidRDefault="002E7771">
            <w:pPr>
              <w:spacing w:after="200" w:line="276" w:lineRule="auto"/>
              <w:ind w:left="-215" w:firstLine="0"/>
              <w:jc w:val="center"/>
              <w:rPr>
                <w:rFonts w:eastAsia="Calibri" w:cs="Times New Roman"/>
                <w:sz w:val="22"/>
              </w:rPr>
            </w:pPr>
          </w:p>
        </w:tc>
        <w:tc>
          <w:tcPr>
            <w:tcW w:w="577" w:type="dxa"/>
            <w:tcBorders>
              <w:top w:val="single" w:sz="4" w:space="0" w:color="auto"/>
              <w:left w:val="nil"/>
              <w:bottom w:val="nil"/>
              <w:right w:val="nil"/>
            </w:tcBorders>
          </w:tcPr>
          <w:p w:rsidR="002E7771" w:rsidRPr="00AF75C9" w:rsidRDefault="002E7771">
            <w:pPr>
              <w:spacing w:after="200" w:line="276" w:lineRule="auto"/>
              <w:ind w:left="-215" w:firstLine="0"/>
              <w:jc w:val="center"/>
              <w:rPr>
                <w:rFonts w:eastAsia="Calibri" w:cs="Times New Roman"/>
                <w:spacing w:val="-6"/>
                <w:sz w:val="22"/>
              </w:rPr>
            </w:pPr>
          </w:p>
        </w:tc>
        <w:tc>
          <w:tcPr>
            <w:tcW w:w="2160" w:type="dxa"/>
            <w:gridSpan w:val="3"/>
            <w:tcBorders>
              <w:top w:val="single" w:sz="4" w:space="0" w:color="auto"/>
              <w:left w:val="nil"/>
              <w:bottom w:val="nil"/>
              <w:right w:val="nil"/>
            </w:tcBorders>
            <w:hideMark/>
          </w:tcPr>
          <w:p w:rsidR="002E7771" w:rsidRPr="00AF75C9" w:rsidRDefault="002E7771">
            <w:pPr>
              <w:spacing w:after="200" w:line="276" w:lineRule="auto"/>
              <w:ind w:left="11" w:firstLine="0"/>
              <w:jc w:val="center"/>
              <w:rPr>
                <w:rFonts w:eastAsia="Calibri" w:cs="Times New Roman"/>
                <w:spacing w:val="-6"/>
                <w:sz w:val="22"/>
              </w:rPr>
            </w:pPr>
            <w:r w:rsidRPr="00AF75C9">
              <w:rPr>
                <w:rFonts w:eastAsia="Calibri" w:cs="Times New Roman"/>
                <w:spacing w:val="-6"/>
                <w:sz w:val="22"/>
              </w:rPr>
              <w:t>(расшифровка подписи)</w:t>
            </w:r>
          </w:p>
        </w:tc>
        <w:tc>
          <w:tcPr>
            <w:tcW w:w="283" w:type="dxa"/>
            <w:tcBorders>
              <w:top w:val="single" w:sz="4" w:space="0" w:color="auto"/>
              <w:left w:val="nil"/>
              <w:bottom w:val="nil"/>
              <w:right w:val="nil"/>
            </w:tcBorders>
          </w:tcPr>
          <w:p w:rsidR="002E7771" w:rsidRPr="00AF75C9" w:rsidRDefault="002E7771">
            <w:pPr>
              <w:spacing w:after="200" w:line="276" w:lineRule="auto"/>
              <w:ind w:firstLine="0"/>
              <w:rPr>
                <w:rFonts w:eastAsia="Calibri" w:cs="Times New Roman"/>
                <w:sz w:val="22"/>
              </w:rPr>
            </w:pPr>
          </w:p>
        </w:tc>
        <w:tc>
          <w:tcPr>
            <w:tcW w:w="2068" w:type="dxa"/>
            <w:gridSpan w:val="4"/>
            <w:tcBorders>
              <w:top w:val="nil"/>
              <w:left w:val="nil"/>
              <w:bottom w:val="nil"/>
              <w:right w:val="nil"/>
            </w:tcBorders>
          </w:tcPr>
          <w:p w:rsidR="002E7771" w:rsidRPr="00AF75C9" w:rsidRDefault="002E7771">
            <w:pPr>
              <w:spacing w:after="200" w:line="276" w:lineRule="auto"/>
              <w:ind w:firstLine="0"/>
              <w:rPr>
                <w:rFonts w:eastAsia="Calibri" w:cs="Times New Roman"/>
                <w:sz w:val="22"/>
              </w:rPr>
            </w:pPr>
          </w:p>
        </w:tc>
        <w:tc>
          <w:tcPr>
            <w:tcW w:w="1618" w:type="dxa"/>
            <w:tcBorders>
              <w:top w:val="nil"/>
              <w:left w:val="nil"/>
              <w:bottom w:val="nil"/>
              <w:right w:val="nil"/>
            </w:tcBorders>
          </w:tcPr>
          <w:p w:rsidR="002E7771" w:rsidRPr="00AF75C9" w:rsidRDefault="002E7771">
            <w:pPr>
              <w:spacing w:after="200" w:line="276" w:lineRule="auto"/>
              <w:ind w:firstLine="0"/>
              <w:rPr>
                <w:rFonts w:eastAsia="Calibri" w:cs="Times New Roman"/>
                <w:sz w:val="22"/>
              </w:rPr>
            </w:pPr>
          </w:p>
        </w:tc>
        <w:tc>
          <w:tcPr>
            <w:tcW w:w="236" w:type="dxa"/>
            <w:gridSpan w:val="2"/>
            <w:tcBorders>
              <w:top w:val="nil"/>
              <w:left w:val="nil"/>
              <w:bottom w:val="nil"/>
              <w:right w:val="nil"/>
            </w:tcBorders>
          </w:tcPr>
          <w:p w:rsidR="002E7771" w:rsidRPr="00AF75C9" w:rsidRDefault="002E7771">
            <w:pPr>
              <w:spacing w:after="200" w:line="276" w:lineRule="auto"/>
              <w:ind w:firstLine="0"/>
              <w:rPr>
                <w:rFonts w:eastAsia="Calibri" w:cs="Times New Roman"/>
                <w:sz w:val="22"/>
              </w:rPr>
            </w:pPr>
          </w:p>
        </w:tc>
        <w:tc>
          <w:tcPr>
            <w:tcW w:w="1094" w:type="dxa"/>
            <w:tcBorders>
              <w:top w:val="nil"/>
              <w:left w:val="nil"/>
              <w:bottom w:val="nil"/>
              <w:right w:val="nil"/>
            </w:tcBorders>
          </w:tcPr>
          <w:p w:rsidR="002E7771" w:rsidRPr="00AF75C9" w:rsidRDefault="002E7771">
            <w:pPr>
              <w:spacing w:after="200" w:line="276" w:lineRule="auto"/>
              <w:ind w:firstLine="0"/>
              <w:rPr>
                <w:rFonts w:eastAsia="Calibri" w:cs="Times New Roman"/>
                <w:sz w:val="22"/>
              </w:rPr>
            </w:pPr>
          </w:p>
        </w:tc>
        <w:tc>
          <w:tcPr>
            <w:tcW w:w="236" w:type="dxa"/>
            <w:gridSpan w:val="2"/>
            <w:tcBorders>
              <w:top w:val="nil"/>
              <w:left w:val="nil"/>
              <w:bottom w:val="nil"/>
              <w:right w:val="nil"/>
            </w:tcBorders>
          </w:tcPr>
          <w:p w:rsidR="002E7771" w:rsidRPr="00AF75C9" w:rsidRDefault="002E7771">
            <w:pPr>
              <w:spacing w:after="200" w:line="276" w:lineRule="auto"/>
              <w:ind w:firstLine="0"/>
              <w:rPr>
                <w:rFonts w:eastAsia="Calibri" w:cs="Times New Roman"/>
                <w:sz w:val="22"/>
              </w:rPr>
            </w:pPr>
          </w:p>
        </w:tc>
        <w:tc>
          <w:tcPr>
            <w:tcW w:w="1510" w:type="dxa"/>
            <w:tcBorders>
              <w:top w:val="nil"/>
              <w:left w:val="nil"/>
              <w:bottom w:val="nil"/>
              <w:right w:val="nil"/>
            </w:tcBorders>
          </w:tcPr>
          <w:p w:rsidR="002E7771" w:rsidRPr="00AF75C9" w:rsidRDefault="002E7771">
            <w:pPr>
              <w:spacing w:after="200" w:line="276" w:lineRule="auto"/>
              <w:ind w:firstLine="0"/>
              <w:rPr>
                <w:rFonts w:eastAsia="Calibri" w:cs="Times New Roman"/>
                <w:sz w:val="22"/>
              </w:rPr>
            </w:pPr>
          </w:p>
        </w:tc>
        <w:tc>
          <w:tcPr>
            <w:tcW w:w="236" w:type="dxa"/>
            <w:gridSpan w:val="2"/>
            <w:tcBorders>
              <w:top w:val="nil"/>
              <w:left w:val="nil"/>
              <w:bottom w:val="nil"/>
              <w:right w:val="nil"/>
            </w:tcBorders>
          </w:tcPr>
          <w:p w:rsidR="002E7771" w:rsidRPr="00AF75C9" w:rsidRDefault="002E7771">
            <w:pPr>
              <w:spacing w:after="200" w:line="276" w:lineRule="auto"/>
              <w:ind w:firstLine="0"/>
              <w:rPr>
                <w:rFonts w:eastAsia="Calibri" w:cs="Times New Roman"/>
                <w:sz w:val="22"/>
              </w:rPr>
            </w:pPr>
          </w:p>
        </w:tc>
      </w:tr>
      <w:tr w:rsidR="002E7771" w:rsidRPr="00AF75C9" w:rsidTr="002E7771">
        <w:trPr>
          <w:trHeight w:val="20"/>
        </w:trPr>
        <w:tc>
          <w:tcPr>
            <w:tcW w:w="1843" w:type="dxa"/>
            <w:tcBorders>
              <w:top w:val="nil"/>
              <w:left w:val="nil"/>
              <w:bottom w:val="nil"/>
              <w:right w:val="nil"/>
            </w:tcBorders>
            <w:hideMark/>
          </w:tcPr>
          <w:p w:rsidR="002E7771" w:rsidRPr="00AF75C9" w:rsidRDefault="000F65FF">
            <w:pPr>
              <w:spacing w:after="200" w:line="276" w:lineRule="auto"/>
              <w:ind w:left="-108" w:right="-108" w:firstLine="0"/>
              <w:rPr>
                <w:rFonts w:eastAsia="Calibri" w:cs="Times New Roman"/>
                <w:sz w:val="22"/>
              </w:rPr>
            </w:pPr>
            <w:r>
              <w:rPr>
                <w:rFonts w:eastAsia="Calibri" w:cs="Times New Roman"/>
                <w:spacing w:val="-6"/>
                <w:sz w:val="22"/>
              </w:rPr>
              <w:t>О</w:t>
            </w:r>
            <w:r w:rsidR="002E7771" w:rsidRPr="00AF75C9">
              <w:rPr>
                <w:rFonts w:eastAsia="Calibri" w:cs="Times New Roman"/>
                <w:spacing w:val="-6"/>
                <w:sz w:val="22"/>
              </w:rPr>
              <w:t xml:space="preserve">тветственный </w:t>
            </w:r>
            <w:r w:rsidR="002E7771" w:rsidRPr="00AF75C9">
              <w:rPr>
                <w:rFonts w:eastAsia="Calibri" w:cs="Times New Roman"/>
                <w:sz w:val="22"/>
              </w:rPr>
              <w:t>исполнитель</w:t>
            </w:r>
          </w:p>
        </w:tc>
        <w:tc>
          <w:tcPr>
            <w:tcW w:w="1985" w:type="dxa"/>
            <w:tcBorders>
              <w:top w:val="nil"/>
              <w:left w:val="nil"/>
              <w:bottom w:val="single" w:sz="4" w:space="0" w:color="auto"/>
              <w:right w:val="nil"/>
            </w:tcBorders>
          </w:tcPr>
          <w:p w:rsidR="002E7771" w:rsidRPr="00AF75C9" w:rsidRDefault="002E7771">
            <w:pPr>
              <w:spacing w:after="200" w:line="276" w:lineRule="auto"/>
              <w:ind w:left="-215" w:firstLine="0"/>
              <w:jc w:val="center"/>
              <w:rPr>
                <w:rFonts w:eastAsia="Calibri" w:cs="Times New Roman"/>
                <w:sz w:val="22"/>
              </w:rPr>
            </w:pPr>
          </w:p>
        </w:tc>
        <w:tc>
          <w:tcPr>
            <w:tcW w:w="236" w:type="dxa"/>
            <w:tcBorders>
              <w:top w:val="nil"/>
              <w:left w:val="nil"/>
              <w:bottom w:val="single" w:sz="4" w:space="0" w:color="auto"/>
              <w:right w:val="nil"/>
            </w:tcBorders>
          </w:tcPr>
          <w:p w:rsidR="002E7771" w:rsidRPr="00AF75C9" w:rsidRDefault="002E7771">
            <w:pPr>
              <w:spacing w:after="200" w:line="276" w:lineRule="auto"/>
              <w:ind w:left="-215" w:firstLine="0"/>
              <w:jc w:val="center"/>
              <w:rPr>
                <w:rFonts w:eastAsia="Calibri" w:cs="Times New Roman"/>
                <w:sz w:val="22"/>
              </w:rPr>
            </w:pPr>
          </w:p>
        </w:tc>
        <w:tc>
          <w:tcPr>
            <w:tcW w:w="577" w:type="dxa"/>
            <w:tcBorders>
              <w:top w:val="nil"/>
              <w:left w:val="nil"/>
              <w:bottom w:val="single" w:sz="4" w:space="0" w:color="auto"/>
              <w:right w:val="nil"/>
            </w:tcBorders>
          </w:tcPr>
          <w:p w:rsidR="002E7771" w:rsidRPr="00AF75C9" w:rsidRDefault="002E7771">
            <w:pPr>
              <w:spacing w:after="200" w:line="276" w:lineRule="auto"/>
              <w:ind w:left="-215" w:firstLine="0"/>
              <w:jc w:val="center"/>
              <w:rPr>
                <w:rFonts w:eastAsia="Calibri" w:cs="Times New Roman"/>
                <w:spacing w:val="-6"/>
                <w:sz w:val="22"/>
              </w:rPr>
            </w:pPr>
          </w:p>
        </w:tc>
        <w:tc>
          <w:tcPr>
            <w:tcW w:w="459" w:type="dxa"/>
            <w:gridSpan w:val="2"/>
            <w:tcBorders>
              <w:top w:val="nil"/>
              <w:left w:val="nil"/>
              <w:bottom w:val="single" w:sz="4" w:space="0" w:color="auto"/>
              <w:right w:val="nil"/>
            </w:tcBorders>
          </w:tcPr>
          <w:p w:rsidR="002E7771" w:rsidRPr="00AF75C9" w:rsidRDefault="002E7771">
            <w:pPr>
              <w:spacing w:after="200" w:line="276" w:lineRule="auto"/>
              <w:ind w:left="-215" w:firstLine="0"/>
              <w:jc w:val="center"/>
              <w:rPr>
                <w:rFonts w:eastAsia="Calibri" w:cs="Times New Roman"/>
                <w:spacing w:val="-6"/>
                <w:sz w:val="22"/>
              </w:rPr>
            </w:pPr>
          </w:p>
        </w:tc>
        <w:tc>
          <w:tcPr>
            <w:tcW w:w="2126" w:type="dxa"/>
            <w:gridSpan w:val="3"/>
            <w:tcBorders>
              <w:top w:val="nil"/>
              <w:left w:val="nil"/>
              <w:bottom w:val="single" w:sz="4" w:space="0" w:color="auto"/>
              <w:right w:val="nil"/>
            </w:tcBorders>
          </w:tcPr>
          <w:p w:rsidR="002E7771" w:rsidRPr="00AF75C9" w:rsidRDefault="002E7771">
            <w:pPr>
              <w:spacing w:after="200" w:line="276" w:lineRule="auto"/>
              <w:ind w:left="-215" w:firstLine="0"/>
              <w:jc w:val="center"/>
              <w:rPr>
                <w:rFonts w:eastAsia="Calibri" w:cs="Times New Roman"/>
                <w:spacing w:val="-6"/>
                <w:sz w:val="22"/>
              </w:rPr>
            </w:pPr>
          </w:p>
        </w:tc>
        <w:tc>
          <w:tcPr>
            <w:tcW w:w="283" w:type="dxa"/>
            <w:tcBorders>
              <w:top w:val="nil"/>
              <w:left w:val="nil"/>
              <w:bottom w:val="nil"/>
              <w:right w:val="nil"/>
            </w:tcBorders>
          </w:tcPr>
          <w:p w:rsidR="002E7771" w:rsidRPr="00AF75C9" w:rsidRDefault="002E7771">
            <w:pPr>
              <w:spacing w:after="200" w:line="276" w:lineRule="auto"/>
              <w:ind w:firstLine="0"/>
              <w:rPr>
                <w:rFonts w:eastAsia="Calibri" w:cs="Times New Roman"/>
                <w:sz w:val="22"/>
              </w:rPr>
            </w:pPr>
          </w:p>
        </w:tc>
        <w:tc>
          <w:tcPr>
            <w:tcW w:w="7931" w:type="dxa"/>
            <w:gridSpan w:val="14"/>
            <w:tcBorders>
              <w:top w:val="nil"/>
              <w:left w:val="nil"/>
              <w:bottom w:val="nil"/>
              <w:right w:val="nil"/>
            </w:tcBorders>
          </w:tcPr>
          <w:p w:rsidR="002E7771" w:rsidRPr="00AF75C9" w:rsidRDefault="002E7771">
            <w:pPr>
              <w:spacing w:after="200" w:line="276" w:lineRule="auto"/>
              <w:ind w:firstLine="0"/>
              <w:rPr>
                <w:rFonts w:eastAsia="Calibri" w:cs="Times New Roman"/>
                <w:sz w:val="22"/>
              </w:rPr>
            </w:pPr>
          </w:p>
        </w:tc>
      </w:tr>
      <w:tr w:rsidR="002E7771" w:rsidRPr="00AF75C9" w:rsidTr="002E7771">
        <w:trPr>
          <w:gridAfter w:val="2"/>
          <w:wAfter w:w="425" w:type="dxa"/>
          <w:trHeight w:val="64"/>
        </w:trPr>
        <w:tc>
          <w:tcPr>
            <w:tcW w:w="1843" w:type="dxa"/>
            <w:tcBorders>
              <w:top w:val="nil"/>
              <w:left w:val="nil"/>
              <w:bottom w:val="nil"/>
              <w:right w:val="nil"/>
            </w:tcBorders>
          </w:tcPr>
          <w:p w:rsidR="002E7771" w:rsidRPr="00AF75C9" w:rsidRDefault="002E7771">
            <w:pPr>
              <w:spacing w:after="200" w:line="276" w:lineRule="auto"/>
              <w:ind w:firstLine="0"/>
              <w:rPr>
                <w:rFonts w:eastAsia="Calibri" w:cs="Times New Roman"/>
                <w:sz w:val="22"/>
              </w:rPr>
            </w:pPr>
          </w:p>
        </w:tc>
        <w:tc>
          <w:tcPr>
            <w:tcW w:w="1985" w:type="dxa"/>
            <w:tcBorders>
              <w:top w:val="single" w:sz="4" w:space="0" w:color="auto"/>
              <w:left w:val="nil"/>
              <w:bottom w:val="nil"/>
              <w:right w:val="nil"/>
            </w:tcBorders>
            <w:hideMark/>
          </w:tcPr>
          <w:p w:rsidR="002E7771" w:rsidRPr="00AF75C9" w:rsidRDefault="002E7771">
            <w:pPr>
              <w:spacing w:after="200" w:line="276" w:lineRule="auto"/>
              <w:ind w:left="-108" w:right="-246" w:firstLine="0"/>
              <w:jc w:val="center"/>
              <w:rPr>
                <w:rFonts w:eastAsia="Calibri" w:cs="Times New Roman"/>
                <w:sz w:val="22"/>
              </w:rPr>
            </w:pPr>
            <w:r w:rsidRPr="00AF75C9">
              <w:rPr>
                <w:rFonts w:eastAsia="Calibri" w:cs="Times New Roman"/>
                <w:sz w:val="22"/>
              </w:rPr>
              <w:t>(наименование должности)</w:t>
            </w:r>
          </w:p>
        </w:tc>
        <w:tc>
          <w:tcPr>
            <w:tcW w:w="1272" w:type="dxa"/>
            <w:gridSpan w:val="4"/>
            <w:tcBorders>
              <w:top w:val="single" w:sz="4" w:space="0" w:color="auto"/>
              <w:left w:val="nil"/>
              <w:bottom w:val="nil"/>
              <w:right w:val="nil"/>
            </w:tcBorders>
            <w:hideMark/>
          </w:tcPr>
          <w:p w:rsidR="002E7771" w:rsidRPr="00AF75C9" w:rsidRDefault="002E7771">
            <w:pPr>
              <w:spacing w:after="200" w:line="276" w:lineRule="auto"/>
              <w:ind w:left="-112" w:right="-108" w:firstLine="0"/>
              <w:jc w:val="center"/>
              <w:rPr>
                <w:rFonts w:eastAsia="Calibri" w:cs="Times New Roman"/>
                <w:spacing w:val="-6"/>
                <w:sz w:val="22"/>
              </w:rPr>
            </w:pPr>
            <w:r w:rsidRPr="00AF75C9">
              <w:rPr>
                <w:rFonts w:eastAsia="Calibri" w:cs="Times New Roman"/>
                <w:sz w:val="22"/>
              </w:rPr>
              <w:t>(подпись)</w:t>
            </w:r>
          </w:p>
        </w:tc>
        <w:tc>
          <w:tcPr>
            <w:tcW w:w="1701" w:type="dxa"/>
            <w:tcBorders>
              <w:top w:val="single" w:sz="4" w:space="0" w:color="auto"/>
              <w:left w:val="nil"/>
              <w:bottom w:val="nil"/>
              <w:right w:val="nil"/>
            </w:tcBorders>
            <w:hideMark/>
          </w:tcPr>
          <w:p w:rsidR="002E7771" w:rsidRPr="00AF75C9" w:rsidRDefault="002E7771">
            <w:pPr>
              <w:spacing w:after="200" w:line="276" w:lineRule="auto"/>
              <w:ind w:left="-108" w:right="-108" w:firstLine="0"/>
              <w:jc w:val="center"/>
              <w:rPr>
                <w:rFonts w:eastAsia="Calibri" w:cs="Times New Roman"/>
                <w:spacing w:val="-6"/>
                <w:sz w:val="22"/>
              </w:rPr>
            </w:pPr>
            <w:r w:rsidRPr="00AF75C9">
              <w:rPr>
                <w:rFonts w:eastAsia="Calibri" w:cs="Times New Roman"/>
                <w:spacing w:val="-6"/>
                <w:sz w:val="22"/>
              </w:rPr>
              <w:t>(расшифровка подписи)</w:t>
            </w:r>
          </w:p>
        </w:tc>
        <w:tc>
          <w:tcPr>
            <w:tcW w:w="283" w:type="dxa"/>
            <w:tcBorders>
              <w:top w:val="nil"/>
              <w:left w:val="nil"/>
              <w:bottom w:val="nil"/>
              <w:right w:val="nil"/>
            </w:tcBorders>
          </w:tcPr>
          <w:p w:rsidR="002E7771" w:rsidRPr="00AF75C9" w:rsidRDefault="002E7771">
            <w:pPr>
              <w:spacing w:after="200" w:line="276" w:lineRule="auto"/>
              <w:ind w:firstLine="0"/>
              <w:rPr>
                <w:rFonts w:eastAsia="Calibri" w:cs="Times New Roman"/>
                <w:sz w:val="22"/>
              </w:rPr>
            </w:pPr>
          </w:p>
        </w:tc>
        <w:tc>
          <w:tcPr>
            <w:tcW w:w="3686" w:type="dxa"/>
            <w:gridSpan w:val="5"/>
            <w:tcBorders>
              <w:top w:val="nil"/>
              <w:left w:val="nil"/>
              <w:bottom w:val="nil"/>
              <w:right w:val="nil"/>
            </w:tcBorders>
          </w:tcPr>
          <w:p w:rsidR="002E7771" w:rsidRPr="00AF75C9" w:rsidRDefault="002E7771">
            <w:pPr>
              <w:spacing w:after="200" w:line="276" w:lineRule="auto"/>
              <w:ind w:firstLine="0"/>
              <w:rPr>
                <w:rFonts w:eastAsia="Calibri" w:cs="Times New Roman"/>
                <w:sz w:val="22"/>
              </w:rPr>
            </w:pPr>
          </w:p>
        </w:tc>
        <w:tc>
          <w:tcPr>
            <w:tcW w:w="3118" w:type="dxa"/>
            <w:gridSpan w:val="7"/>
            <w:tcBorders>
              <w:top w:val="nil"/>
              <w:left w:val="nil"/>
              <w:bottom w:val="nil"/>
              <w:right w:val="nil"/>
            </w:tcBorders>
          </w:tcPr>
          <w:p w:rsidR="002E7771" w:rsidRPr="00AF75C9" w:rsidRDefault="002E7771">
            <w:pPr>
              <w:spacing w:after="200" w:line="276" w:lineRule="auto"/>
              <w:ind w:firstLine="0"/>
              <w:rPr>
                <w:rFonts w:eastAsia="Calibri" w:cs="Times New Roman"/>
                <w:sz w:val="22"/>
              </w:rPr>
            </w:pPr>
          </w:p>
        </w:tc>
        <w:tc>
          <w:tcPr>
            <w:tcW w:w="1127" w:type="dxa"/>
            <w:gridSpan w:val="2"/>
            <w:tcBorders>
              <w:top w:val="nil"/>
              <w:left w:val="nil"/>
              <w:bottom w:val="nil"/>
              <w:right w:val="nil"/>
            </w:tcBorders>
          </w:tcPr>
          <w:p w:rsidR="002E7771" w:rsidRPr="00AF75C9" w:rsidRDefault="002E7771">
            <w:pPr>
              <w:spacing w:after="200" w:line="276" w:lineRule="auto"/>
              <w:ind w:firstLine="0"/>
              <w:rPr>
                <w:rFonts w:eastAsia="Calibri" w:cs="Times New Roman"/>
                <w:sz w:val="22"/>
              </w:rPr>
            </w:pPr>
          </w:p>
        </w:tc>
      </w:tr>
    </w:tbl>
    <w:p w:rsidR="002E7771" w:rsidRDefault="002E7771" w:rsidP="002E7771">
      <w:pPr>
        <w:spacing w:line="276" w:lineRule="auto"/>
        <w:ind w:firstLine="0"/>
        <w:rPr>
          <w:rFonts w:ascii="Calibri" w:eastAsia="Calibri" w:hAnsi="Calibri" w:cs="Times New Roman"/>
          <w:sz w:val="22"/>
        </w:rPr>
        <w:sectPr w:rsidR="002E7771">
          <w:pgSz w:w="16838" w:h="11906" w:orient="landscape"/>
          <w:pgMar w:top="1985" w:right="1134" w:bottom="624" w:left="1134" w:header="709" w:footer="709" w:gutter="0"/>
          <w:cols w:space="720"/>
        </w:sectPr>
      </w:pPr>
    </w:p>
    <w:p w:rsidR="002E7771" w:rsidRPr="002B231A" w:rsidRDefault="002E7771" w:rsidP="002E7771">
      <w:pPr>
        <w:tabs>
          <w:tab w:val="left" w:pos="5900"/>
        </w:tabs>
        <w:ind w:left="5245" w:hanging="5245"/>
        <w:jc w:val="right"/>
        <w:rPr>
          <w:rFonts w:cs="Times New Roman"/>
          <w:sz w:val="24"/>
          <w:szCs w:val="24"/>
          <w:lang w:eastAsia="ru-RU"/>
        </w:rPr>
      </w:pPr>
      <w:r w:rsidRPr="002B231A">
        <w:rPr>
          <w:rFonts w:cs="Times New Roman"/>
          <w:sz w:val="24"/>
          <w:szCs w:val="24"/>
          <w:lang w:eastAsia="ru-RU"/>
        </w:rPr>
        <w:lastRenderedPageBreak/>
        <w:t>Форма 2</w:t>
      </w:r>
    </w:p>
    <w:p w:rsidR="002E7771" w:rsidRPr="002B231A" w:rsidRDefault="002E7771" w:rsidP="002E7771">
      <w:pPr>
        <w:tabs>
          <w:tab w:val="left" w:pos="5900"/>
        </w:tabs>
        <w:ind w:left="5245" w:hanging="5245"/>
        <w:jc w:val="right"/>
        <w:rPr>
          <w:rFonts w:cs="Times New Roman"/>
          <w:sz w:val="24"/>
          <w:szCs w:val="24"/>
          <w:lang w:eastAsia="ru-RU"/>
        </w:rPr>
      </w:pPr>
    </w:p>
    <w:p w:rsidR="002E7771" w:rsidRPr="002B231A" w:rsidRDefault="002E7771" w:rsidP="002E7771">
      <w:pPr>
        <w:tabs>
          <w:tab w:val="left" w:pos="5900"/>
        </w:tabs>
        <w:ind w:left="5245" w:hanging="5245"/>
        <w:jc w:val="right"/>
        <w:rPr>
          <w:rFonts w:cs="Times New Roman"/>
          <w:sz w:val="24"/>
          <w:szCs w:val="24"/>
          <w:lang w:eastAsia="ru-RU"/>
        </w:rPr>
      </w:pPr>
    </w:p>
    <w:p w:rsidR="002E7771" w:rsidRPr="002B231A" w:rsidRDefault="002E7771" w:rsidP="002E7771">
      <w:pPr>
        <w:tabs>
          <w:tab w:val="left" w:pos="5900"/>
        </w:tabs>
        <w:ind w:left="5245" w:hanging="5245"/>
        <w:jc w:val="right"/>
        <w:rPr>
          <w:rFonts w:cs="Times New Roman"/>
          <w:sz w:val="24"/>
          <w:szCs w:val="24"/>
          <w:lang w:eastAsia="ru-RU"/>
        </w:rPr>
      </w:pPr>
    </w:p>
    <w:p w:rsidR="002E7771" w:rsidRPr="002B231A" w:rsidRDefault="002E7771" w:rsidP="002E7771">
      <w:pPr>
        <w:tabs>
          <w:tab w:val="left" w:pos="1085"/>
        </w:tabs>
        <w:ind w:firstLine="0"/>
        <w:jc w:val="center"/>
        <w:rPr>
          <w:rFonts w:cs="Times New Roman"/>
          <w:b/>
          <w:sz w:val="24"/>
          <w:szCs w:val="24"/>
          <w:lang w:eastAsia="ru-RU"/>
        </w:rPr>
      </w:pPr>
      <w:r w:rsidRPr="002B231A">
        <w:rPr>
          <w:rFonts w:cs="Times New Roman"/>
          <w:b/>
          <w:sz w:val="24"/>
          <w:szCs w:val="24"/>
          <w:lang w:eastAsia="ru-RU"/>
        </w:rPr>
        <w:t>Перечень источников поступлений целевых средств</w:t>
      </w:r>
    </w:p>
    <w:p w:rsidR="002E7771" w:rsidRPr="002B231A" w:rsidRDefault="002E7771" w:rsidP="002E7771">
      <w:pPr>
        <w:tabs>
          <w:tab w:val="left" w:pos="1085"/>
        </w:tabs>
        <w:ind w:firstLine="0"/>
        <w:rPr>
          <w:rFonts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7370"/>
        <w:gridCol w:w="1482"/>
      </w:tblGrid>
      <w:tr w:rsidR="002E7771" w:rsidRPr="002B231A" w:rsidTr="002E7771">
        <w:tc>
          <w:tcPr>
            <w:tcW w:w="566" w:type="dxa"/>
            <w:vMerge w:val="restart"/>
            <w:tcBorders>
              <w:top w:val="single" w:sz="4" w:space="0" w:color="auto"/>
              <w:left w:val="single" w:sz="4" w:space="0" w:color="auto"/>
              <w:bottom w:val="single" w:sz="4" w:space="0" w:color="auto"/>
              <w:right w:val="single" w:sz="4" w:space="0" w:color="auto"/>
            </w:tcBorders>
            <w:hideMark/>
          </w:tcPr>
          <w:p w:rsidR="002E7771" w:rsidRPr="002B231A" w:rsidRDefault="002E7771">
            <w:pPr>
              <w:widowControl w:val="0"/>
              <w:autoSpaceDE w:val="0"/>
              <w:autoSpaceDN w:val="0"/>
              <w:spacing w:line="276" w:lineRule="auto"/>
              <w:ind w:firstLine="0"/>
              <w:jc w:val="center"/>
              <w:rPr>
                <w:rFonts w:cs="Times New Roman"/>
                <w:sz w:val="24"/>
                <w:szCs w:val="24"/>
                <w:lang w:eastAsia="ru-RU"/>
              </w:rPr>
            </w:pPr>
            <w:r w:rsidRPr="002B231A">
              <w:rPr>
                <w:rFonts w:cs="Times New Roman"/>
                <w:sz w:val="24"/>
                <w:szCs w:val="24"/>
                <w:lang w:eastAsia="ru-RU"/>
              </w:rPr>
              <w:t>№ п/п</w:t>
            </w:r>
          </w:p>
        </w:tc>
        <w:tc>
          <w:tcPr>
            <w:tcW w:w="8852" w:type="dxa"/>
            <w:gridSpan w:val="2"/>
            <w:tcBorders>
              <w:top w:val="single" w:sz="4" w:space="0" w:color="auto"/>
              <w:left w:val="single" w:sz="4" w:space="0" w:color="auto"/>
              <w:bottom w:val="single" w:sz="4" w:space="0" w:color="auto"/>
              <w:right w:val="single" w:sz="4" w:space="0" w:color="auto"/>
            </w:tcBorders>
            <w:hideMark/>
          </w:tcPr>
          <w:p w:rsidR="002E7771" w:rsidRPr="002B231A" w:rsidRDefault="002E7771">
            <w:pPr>
              <w:widowControl w:val="0"/>
              <w:autoSpaceDE w:val="0"/>
              <w:autoSpaceDN w:val="0"/>
              <w:spacing w:line="276" w:lineRule="auto"/>
              <w:ind w:firstLine="0"/>
              <w:jc w:val="center"/>
              <w:rPr>
                <w:rFonts w:cs="Times New Roman"/>
                <w:sz w:val="24"/>
                <w:szCs w:val="24"/>
                <w:lang w:eastAsia="ru-RU"/>
              </w:rPr>
            </w:pPr>
            <w:r w:rsidRPr="002B231A">
              <w:rPr>
                <w:rFonts w:cs="Times New Roman"/>
                <w:sz w:val="24"/>
                <w:szCs w:val="24"/>
                <w:lang w:eastAsia="ru-RU"/>
              </w:rPr>
              <w:t>Источники целевых средств</w:t>
            </w:r>
          </w:p>
        </w:tc>
      </w:tr>
      <w:tr w:rsidR="002E7771" w:rsidRPr="002B231A" w:rsidTr="002E7771">
        <w:tc>
          <w:tcPr>
            <w:tcW w:w="566" w:type="dxa"/>
            <w:vMerge/>
            <w:tcBorders>
              <w:top w:val="single" w:sz="4" w:space="0" w:color="auto"/>
              <w:left w:val="single" w:sz="4" w:space="0" w:color="auto"/>
              <w:bottom w:val="single" w:sz="4" w:space="0" w:color="auto"/>
              <w:right w:val="single" w:sz="4" w:space="0" w:color="auto"/>
            </w:tcBorders>
            <w:vAlign w:val="center"/>
            <w:hideMark/>
          </w:tcPr>
          <w:p w:rsidR="002E7771" w:rsidRPr="002B231A" w:rsidRDefault="002E7771">
            <w:pPr>
              <w:ind w:firstLine="0"/>
              <w:rPr>
                <w:rFonts w:cs="Times New Roman"/>
                <w:sz w:val="24"/>
                <w:szCs w:val="24"/>
                <w:lang w:eastAsia="ru-RU"/>
              </w:rPr>
            </w:pPr>
          </w:p>
        </w:tc>
        <w:tc>
          <w:tcPr>
            <w:tcW w:w="7370" w:type="dxa"/>
            <w:tcBorders>
              <w:top w:val="single" w:sz="4" w:space="0" w:color="auto"/>
              <w:left w:val="single" w:sz="4" w:space="0" w:color="auto"/>
              <w:bottom w:val="single" w:sz="4" w:space="0" w:color="auto"/>
              <w:right w:val="single" w:sz="4" w:space="0" w:color="auto"/>
            </w:tcBorders>
            <w:vAlign w:val="center"/>
            <w:hideMark/>
          </w:tcPr>
          <w:p w:rsidR="002E7771" w:rsidRPr="002B231A" w:rsidRDefault="002E7771">
            <w:pPr>
              <w:widowControl w:val="0"/>
              <w:autoSpaceDE w:val="0"/>
              <w:autoSpaceDN w:val="0"/>
              <w:spacing w:line="276" w:lineRule="auto"/>
              <w:ind w:firstLine="0"/>
              <w:jc w:val="center"/>
              <w:rPr>
                <w:rFonts w:cs="Times New Roman"/>
                <w:sz w:val="24"/>
                <w:szCs w:val="24"/>
                <w:lang w:eastAsia="ru-RU"/>
              </w:rPr>
            </w:pPr>
            <w:r w:rsidRPr="002B231A">
              <w:rPr>
                <w:rFonts w:cs="Times New Roman"/>
                <w:sz w:val="24"/>
                <w:szCs w:val="24"/>
                <w:lang w:eastAsia="ru-RU"/>
              </w:rPr>
              <w:t>Наименование</w:t>
            </w:r>
          </w:p>
        </w:tc>
        <w:tc>
          <w:tcPr>
            <w:tcW w:w="1482" w:type="dxa"/>
            <w:tcBorders>
              <w:top w:val="single" w:sz="4" w:space="0" w:color="auto"/>
              <w:left w:val="single" w:sz="4" w:space="0" w:color="auto"/>
              <w:bottom w:val="single" w:sz="4" w:space="0" w:color="auto"/>
              <w:right w:val="single" w:sz="4" w:space="0" w:color="auto"/>
            </w:tcBorders>
            <w:hideMark/>
          </w:tcPr>
          <w:p w:rsidR="002E7771" w:rsidRPr="002B231A" w:rsidRDefault="002E7771">
            <w:pPr>
              <w:widowControl w:val="0"/>
              <w:autoSpaceDE w:val="0"/>
              <w:autoSpaceDN w:val="0"/>
              <w:spacing w:line="276" w:lineRule="auto"/>
              <w:ind w:firstLine="0"/>
              <w:jc w:val="center"/>
              <w:rPr>
                <w:rFonts w:cs="Times New Roman"/>
                <w:sz w:val="24"/>
                <w:szCs w:val="24"/>
                <w:lang w:eastAsia="ru-RU"/>
              </w:rPr>
            </w:pPr>
            <w:r w:rsidRPr="002B231A">
              <w:rPr>
                <w:rFonts w:cs="Times New Roman"/>
                <w:sz w:val="24"/>
                <w:szCs w:val="24"/>
                <w:lang w:eastAsia="ru-RU"/>
              </w:rPr>
              <w:t xml:space="preserve">Код целевых средств (Код аналитики) </w:t>
            </w:r>
          </w:p>
        </w:tc>
      </w:tr>
      <w:tr w:rsidR="002E7771" w:rsidRPr="002B231A" w:rsidTr="002E7771">
        <w:tc>
          <w:tcPr>
            <w:tcW w:w="566" w:type="dxa"/>
            <w:tcBorders>
              <w:top w:val="single" w:sz="4" w:space="0" w:color="auto"/>
              <w:left w:val="single" w:sz="4" w:space="0" w:color="auto"/>
              <w:bottom w:val="single" w:sz="4" w:space="0" w:color="auto"/>
              <w:right w:val="single" w:sz="4" w:space="0" w:color="auto"/>
            </w:tcBorders>
            <w:hideMark/>
          </w:tcPr>
          <w:p w:rsidR="002E7771" w:rsidRPr="002B231A" w:rsidRDefault="002E7771">
            <w:pPr>
              <w:widowControl w:val="0"/>
              <w:autoSpaceDE w:val="0"/>
              <w:autoSpaceDN w:val="0"/>
              <w:spacing w:line="276" w:lineRule="auto"/>
              <w:ind w:firstLine="0"/>
              <w:jc w:val="center"/>
              <w:rPr>
                <w:rFonts w:cs="Times New Roman"/>
                <w:sz w:val="24"/>
                <w:szCs w:val="24"/>
                <w:lang w:eastAsia="ru-RU"/>
              </w:rPr>
            </w:pPr>
            <w:r w:rsidRPr="002B231A">
              <w:rPr>
                <w:rFonts w:cs="Times New Roman"/>
                <w:sz w:val="24"/>
                <w:szCs w:val="24"/>
                <w:lang w:eastAsia="ru-RU"/>
              </w:rPr>
              <w:t>1.</w:t>
            </w:r>
          </w:p>
        </w:tc>
        <w:tc>
          <w:tcPr>
            <w:tcW w:w="7370" w:type="dxa"/>
            <w:tcBorders>
              <w:top w:val="single" w:sz="4" w:space="0" w:color="auto"/>
              <w:left w:val="single" w:sz="4" w:space="0" w:color="auto"/>
              <w:bottom w:val="single" w:sz="4" w:space="0" w:color="auto"/>
              <w:right w:val="single" w:sz="4" w:space="0" w:color="auto"/>
            </w:tcBorders>
          </w:tcPr>
          <w:p w:rsidR="002E7771" w:rsidRPr="002B231A" w:rsidRDefault="002E7771">
            <w:pPr>
              <w:autoSpaceDE w:val="0"/>
              <w:autoSpaceDN w:val="0"/>
              <w:adjustRightInd w:val="0"/>
              <w:spacing w:line="276" w:lineRule="auto"/>
              <w:ind w:firstLine="0"/>
              <w:rPr>
                <w:rFonts w:cs="Times New Roman"/>
                <w:sz w:val="24"/>
                <w:szCs w:val="24"/>
                <w:lang w:eastAsia="ru-RU"/>
              </w:rPr>
            </w:pPr>
            <w:r w:rsidRPr="002B231A">
              <w:rPr>
                <w:rFonts w:cs="Times New Roman"/>
                <w:sz w:val="24"/>
                <w:szCs w:val="24"/>
                <w:lang w:eastAsia="ru-RU"/>
              </w:rPr>
              <w:t xml:space="preserve">Субсидии, юридическим лицам, не являющимся участниками бюджетного процесса (за исключением </w:t>
            </w:r>
            <w:r w:rsidR="005A67D8" w:rsidRPr="002B231A">
              <w:rPr>
                <w:rFonts w:cs="Times New Roman"/>
                <w:sz w:val="24"/>
                <w:szCs w:val="24"/>
                <w:lang w:eastAsia="ru-RU"/>
              </w:rPr>
              <w:t>муниципальных</w:t>
            </w:r>
            <w:r w:rsidRPr="002B231A">
              <w:rPr>
                <w:rFonts w:cs="Times New Roman"/>
                <w:sz w:val="24"/>
                <w:szCs w:val="24"/>
                <w:lang w:eastAsia="ru-RU"/>
              </w:rPr>
              <w:t xml:space="preserve"> бюджетных и автономных учреждений), предоставляемые в соответствии </w:t>
            </w:r>
            <w:r w:rsidR="005A67D8" w:rsidRPr="002B231A">
              <w:rPr>
                <w:rFonts w:cs="Times New Roman"/>
                <w:sz w:val="24"/>
                <w:szCs w:val="24"/>
                <w:lang w:eastAsia="ru-RU"/>
              </w:rPr>
              <w:t>решениями о</w:t>
            </w:r>
            <w:r w:rsidRPr="002B231A">
              <w:rPr>
                <w:rFonts w:cs="Times New Roman"/>
                <w:color w:val="FF0000"/>
                <w:sz w:val="24"/>
                <w:szCs w:val="24"/>
                <w:lang w:eastAsia="ru-RU"/>
              </w:rPr>
              <w:t xml:space="preserve"> </w:t>
            </w:r>
            <w:r w:rsidRPr="002B231A">
              <w:rPr>
                <w:rFonts w:cs="Times New Roman"/>
                <w:sz w:val="24"/>
                <w:szCs w:val="24"/>
                <w:lang w:eastAsia="ru-RU"/>
              </w:rPr>
              <w:t>бюджете на очередной финансовый год и плановый период</w:t>
            </w:r>
          </w:p>
          <w:p w:rsidR="002E7771" w:rsidRPr="002B231A" w:rsidRDefault="002E7771">
            <w:pPr>
              <w:widowControl w:val="0"/>
              <w:autoSpaceDE w:val="0"/>
              <w:autoSpaceDN w:val="0"/>
              <w:spacing w:line="276" w:lineRule="auto"/>
              <w:ind w:firstLine="0"/>
              <w:rPr>
                <w:rFonts w:cs="Times New Roman"/>
                <w:sz w:val="24"/>
                <w:szCs w:val="24"/>
                <w:lang w:eastAsia="ru-RU"/>
              </w:rPr>
            </w:pPr>
          </w:p>
        </w:tc>
        <w:tc>
          <w:tcPr>
            <w:tcW w:w="1482" w:type="dxa"/>
            <w:tcBorders>
              <w:top w:val="single" w:sz="4" w:space="0" w:color="auto"/>
              <w:left w:val="single" w:sz="4" w:space="0" w:color="auto"/>
              <w:bottom w:val="single" w:sz="4" w:space="0" w:color="auto"/>
              <w:right w:val="single" w:sz="4" w:space="0" w:color="auto"/>
            </w:tcBorders>
            <w:vAlign w:val="center"/>
            <w:hideMark/>
          </w:tcPr>
          <w:p w:rsidR="002E7771" w:rsidRPr="002B231A" w:rsidRDefault="002E7771">
            <w:pPr>
              <w:widowControl w:val="0"/>
              <w:autoSpaceDE w:val="0"/>
              <w:autoSpaceDN w:val="0"/>
              <w:spacing w:line="276" w:lineRule="auto"/>
              <w:ind w:firstLine="0"/>
              <w:jc w:val="center"/>
              <w:rPr>
                <w:rFonts w:cs="Times New Roman"/>
                <w:sz w:val="24"/>
                <w:szCs w:val="24"/>
                <w:lang w:eastAsia="ru-RU"/>
              </w:rPr>
            </w:pPr>
            <w:r w:rsidRPr="002B231A">
              <w:rPr>
                <w:rFonts w:cs="Times New Roman"/>
                <w:sz w:val="24"/>
                <w:szCs w:val="24"/>
                <w:lang w:eastAsia="ru-RU"/>
              </w:rPr>
              <w:t>150</w:t>
            </w:r>
          </w:p>
        </w:tc>
      </w:tr>
      <w:tr w:rsidR="002E7771" w:rsidRPr="002B231A" w:rsidTr="002E7771">
        <w:tc>
          <w:tcPr>
            <w:tcW w:w="566" w:type="dxa"/>
            <w:tcBorders>
              <w:top w:val="single" w:sz="4" w:space="0" w:color="auto"/>
              <w:left w:val="single" w:sz="4" w:space="0" w:color="auto"/>
              <w:bottom w:val="single" w:sz="4" w:space="0" w:color="auto"/>
              <w:right w:val="single" w:sz="4" w:space="0" w:color="auto"/>
            </w:tcBorders>
            <w:hideMark/>
          </w:tcPr>
          <w:p w:rsidR="002E7771" w:rsidRPr="002B231A" w:rsidRDefault="002E7771">
            <w:pPr>
              <w:widowControl w:val="0"/>
              <w:autoSpaceDE w:val="0"/>
              <w:autoSpaceDN w:val="0"/>
              <w:spacing w:line="276" w:lineRule="auto"/>
              <w:ind w:firstLine="0"/>
              <w:jc w:val="center"/>
              <w:rPr>
                <w:rFonts w:cs="Times New Roman"/>
                <w:sz w:val="24"/>
                <w:szCs w:val="24"/>
                <w:lang w:eastAsia="ru-RU"/>
              </w:rPr>
            </w:pPr>
            <w:r w:rsidRPr="002B231A">
              <w:rPr>
                <w:rFonts w:cs="Times New Roman"/>
                <w:sz w:val="24"/>
                <w:szCs w:val="24"/>
                <w:lang w:eastAsia="ru-RU"/>
              </w:rPr>
              <w:t>2.</w:t>
            </w:r>
          </w:p>
        </w:tc>
        <w:tc>
          <w:tcPr>
            <w:tcW w:w="7370" w:type="dxa"/>
            <w:tcBorders>
              <w:top w:val="single" w:sz="4" w:space="0" w:color="auto"/>
              <w:left w:val="single" w:sz="4" w:space="0" w:color="auto"/>
              <w:bottom w:val="single" w:sz="4" w:space="0" w:color="auto"/>
              <w:right w:val="single" w:sz="4" w:space="0" w:color="auto"/>
            </w:tcBorders>
          </w:tcPr>
          <w:p w:rsidR="002E7771" w:rsidRPr="002B231A" w:rsidRDefault="002E7771">
            <w:pPr>
              <w:autoSpaceDE w:val="0"/>
              <w:autoSpaceDN w:val="0"/>
              <w:adjustRightInd w:val="0"/>
              <w:spacing w:line="276" w:lineRule="auto"/>
              <w:ind w:firstLine="0"/>
              <w:rPr>
                <w:rFonts w:cs="Times New Roman"/>
                <w:sz w:val="24"/>
                <w:szCs w:val="24"/>
                <w:lang w:eastAsia="ru-RU"/>
              </w:rPr>
            </w:pPr>
            <w:r w:rsidRPr="002B231A">
              <w:rPr>
                <w:rFonts w:cs="Times New Roman"/>
                <w:sz w:val="24"/>
                <w:szCs w:val="24"/>
                <w:lang w:eastAsia="ru-RU"/>
              </w:rPr>
              <w:t>Остатки целевых средств, не использованных по состоянию на 1 января текущего года</w:t>
            </w:r>
          </w:p>
          <w:p w:rsidR="002E7771" w:rsidRPr="002B231A" w:rsidRDefault="002E7771">
            <w:pPr>
              <w:widowControl w:val="0"/>
              <w:autoSpaceDE w:val="0"/>
              <w:autoSpaceDN w:val="0"/>
              <w:spacing w:line="276" w:lineRule="auto"/>
              <w:ind w:firstLine="0"/>
              <w:rPr>
                <w:rFonts w:cs="Times New Roman"/>
                <w:sz w:val="24"/>
                <w:szCs w:val="24"/>
                <w:lang w:eastAsia="ru-RU"/>
              </w:rPr>
            </w:pPr>
          </w:p>
        </w:tc>
        <w:tc>
          <w:tcPr>
            <w:tcW w:w="1482" w:type="dxa"/>
            <w:tcBorders>
              <w:top w:val="single" w:sz="4" w:space="0" w:color="auto"/>
              <w:left w:val="single" w:sz="4" w:space="0" w:color="auto"/>
              <w:bottom w:val="single" w:sz="4" w:space="0" w:color="auto"/>
              <w:right w:val="single" w:sz="4" w:space="0" w:color="auto"/>
            </w:tcBorders>
            <w:vAlign w:val="center"/>
            <w:hideMark/>
          </w:tcPr>
          <w:p w:rsidR="002E7771" w:rsidRPr="002B231A" w:rsidRDefault="002E7771">
            <w:pPr>
              <w:widowControl w:val="0"/>
              <w:autoSpaceDE w:val="0"/>
              <w:autoSpaceDN w:val="0"/>
              <w:spacing w:line="276" w:lineRule="auto"/>
              <w:ind w:firstLine="0"/>
              <w:jc w:val="center"/>
              <w:rPr>
                <w:rFonts w:cs="Times New Roman"/>
                <w:sz w:val="24"/>
                <w:szCs w:val="24"/>
                <w:lang w:eastAsia="ru-RU"/>
              </w:rPr>
            </w:pPr>
            <w:r w:rsidRPr="002B231A">
              <w:rPr>
                <w:rFonts w:cs="Times New Roman"/>
                <w:sz w:val="24"/>
                <w:szCs w:val="24"/>
                <w:lang w:eastAsia="ru-RU"/>
              </w:rPr>
              <w:t>510</w:t>
            </w:r>
          </w:p>
        </w:tc>
      </w:tr>
      <w:tr w:rsidR="002E7771" w:rsidRPr="002B231A" w:rsidTr="002E7771">
        <w:tc>
          <w:tcPr>
            <w:tcW w:w="566" w:type="dxa"/>
            <w:tcBorders>
              <w:top w:val="single" w:sz="4" w:space="0" w:color="auto"/>
              <w:left w:val="single" w:sz="4" w:space="0" w:color="auto"/>
              <w:bottom w:val="single" w:sz="4" w:space="0" w:color="auto"/>
              <w:right w:val="single" w:sz="4" w:space="0" w:color="auto"/>
            </w:tcBorders>
            <w:hideMark/>
          </w:tcPr>
          <w:p w:rsidR="002E7771" w:rsidRPr="002B231A" w:rsidRDefault="002E7771">
            <w:pPr>
              <w:widowControl w:val="0"/>
              <w:autoSpaceDE w:val="0"/>
              <w:autoSpaceDN w:val="0"/>
              <w:spacing w:line="276" w:lineRule="auto"/>
              <w:ind w:firstLine="0"/>
              <w:jc w:val="center"/>
              <w:rPr>
                <w:rFonts w:cs="Times New Roman"/>
                <w:sz w:val="24"/>
                <w:szCs w:val="24"/>
                <w:lang w:eastAsia="ru-RU"/>
              </w:rPr>
            </w:pPr>
            <w:r w:rsidRPr="002B231A">
              <w:rPr>
                <w:rFonts w:cs="Times New Roman"/>
                <w:sz w:val="24"/>
                <w:szCs w:val="24"/>
                <w:lang w:eastAsia="ru-RU"/>
              </w:rPr>
              <w:t>3.</w:t>
            </w:r>
          </w:p>
        </w:tc>
        <w:tc>
          <w:tcPr>
            <w:tcW w:w="7370" w:type="dxa"/>
            <w:tcBorders>
              <w:top w:val="single" w:sz="4" w:space="0" w:color="auto"/>
              <w:left w:val="single" w:sz="4" w:space="0" w:color="auto"/>
              <w:bottom w:val="single" w:sz="4" w:space="0" w:color="auto"/>
              <w:right w:val="single" w:sz="4" w:space="0" w:color="auto"/>
            </w:tcBorders>
          </w:tcPr>
          <w:p w:rsidR="002E7771" w:rsidRPr="002B231A" w:rsidRDefault="002E7771">
            <w:pPr>
              <w:autoSpaceDE w:val="0"/>
              <w:autoSpaceDN w:val="0"/>
              <w:adjustRightInd w:val="0"/>
              <w:spacing w:line="276" w:lineRule="auto"/>
              <w:ind w:firstLine="0"/>
              <w:rPr>
                <w:rFonts w:cs="Times New Roman"/>
                <w:sz w:val="24"/>
                <w:szCs w:val="24"/>
                <w:lang w:eastAsia="ru-RU"/>
              </w:rPr>
            </w:pPr>
            <w:r w:rsidRPr="002B231A">
              <w:rPr>
                <w:rFonts w:cs="Times New Roman"/>
                <w:sz w:val="24"/>
                <w:szCs w:val="24"/>
                <w:lang w:eastAsia="ru-RU"/>
              </w:rPr>
              <w:t xml:space="preserve">Возврат дебиторской задолженности прошлых лет </w:t>
            </w:r>
          </w:p>
          <w:p w:rsidR="002E7771" w:rsidRPr="002B231A" w:rsidRDefault="002E7771">
            <w:pPr>
              <w:widowControl w:val="0"/>
              <w:autoSpaceDE w:val="0"/>
              <w:autoSpaceDN w:val="0"/>
              <w:spacing w:line="276" w:lineRule="auto"/>
              <w:ind w:firstLine="0"/>
              <w:rPr>
                <w:rFonts w:cs="Times New Roman"/>
                <w:sz w:val="24"/>
                <w:szCs w:val="24"/>
                <w:lang w:eastAsia="ru-RU"/>
              </w:rPr>
            </w:pPr>
          </w:p>
        </w:tc>
        <w:tc>
          <w:tcPr>
            <w:tcW w:w="1482" w:type="dxa"/>
            <w:tcBorders>
              <w:top w:val="single" w:sz="4" w:space="0" w:color="auto"/>
              <w:left w:val="single" w:sz="4" w:space="0" w:color="auto"/>
              <w:bottom w:val="single" w:sz="4" w:space="0" w:color="auto"/>
              <w:right w:val="single" w:sz="4" w:space="0" w:color="auto"/>
            </w:tcBorders>
            <w:vAlign w:val="center"/>
            <w:hideMark/>
          </w:tcPr>
          <w:p w:rsidR="002E7771" w:rsidRPr="002B231A" w:rsidRDefault="002E7771">
            <w:pPr>
              <w:widowControl w:val="0"/>
              <w:autoSpaceDE w:val="0"/>
              <w:autoSpaceDN w:val="0"/>
              <w:spacing w:line="276" w:lineRule="auto"/>
              <w:ind w:firstLine="0"/>
              <w:jc w:val="center"/>
              <w:rPr>
                <w:rFonts w:cs="Times New Roman"/>
                <w:sz w:val="24"/>
                <w:szCs w:val="24"/>
                <w:lang w:eastAsia="ru-RU"/>
              </w:rPr>
            </w:pPr>
            <w:r w:rsidRPr="002B231A">
              <w:rPr>
                <w:rFonts w:cs="Times New Roman"/>
                <w:sz w:val="24"/>
                <w:szCs w:val="24"/>
                <w:lang w:eastAsia="ru-RU"/>
              </w:rPr>
              <w:t>510</w:t>
            </w:r>
          </w:p>
        </w:tc>
      </w:tr>
    </w:tbl>
    <w:p w:rsidR="002E7771" w:rsidRPr="002B231A" w:rsidRDefault="002E7771" w:rsidP="002E7771">
      <w:pPr>
        <w:tabs>
          <w:tab w:val="left" w:pos="5900"/>
        </w:tabs>
        <w:ind w:left="5245" w:hanging="5245"/>
        <w:jc w:val="center"/>
        <w:rPr>
          <w:rFonts w:cs="Times New Roman"/>
          <w:sz w:val="24"/>
          <w:szCs w:val="24"/>
          <w:lang w:val="en-US" w:eastAsia="ru-RU"/>
        </w:rPr>
      </w:pPr>
    </w:p>
    <w:p w:rsidR="002E7771" w:rsidRPr="002B231A" w:rsidRDefault="002E7771" w:rsidP="002E7771">
      <w:pPr>
        <w:tabs>
          <w:tab w:val="left" w:pos="5900"/>
        </w:tabs>
        <w:ind w:left="5245" w:hanging="5245"/>
        <w:jc w:val="center"/>
        <w:rPr>
          <w:rFonts w:cs="Times New Roman"/>
          <w:sz w:val="24"/>
          <w:szCs w:val="24"/>
          <w:lang w:val="en-US" w:eastAsia="ru-RU"/>
        </w:rPr>
      </w:pPr>
      <w:r w:rsidRPr="002B231A">
        <w:rPr>
          <w:rFonts w:cs="Times New Roman"/>
          <w:sz w:val="24"/>
          <w:szCs w:val="24"/>
          <w:lang w:val="en-US" w:eastAsia="ru-RU"/>
        </w:rPr>
        <w:br w:type="page"/>
      </w:r>
    </w:p>
    <w:p w:rsidR="002E7771" w:rsidRPr="009B5DE8" w:rsidRDefault="002E7771" w:rsidP="002E7771">
      <w:pPr>
        <w:tabs>
          <w:tab w:val="left" w:pos="5900"/>
        </w:tabs>
        <w:ind w:left="5245" w:hanging="5245"/>
        <w:jc w:val="right"/>
        <w:rPr>
          <w:rFonts w:cs="Times New Roman"/>
          <w:sz w:val="24"/>
          <w:szCs w:val="24"/>
          <w:lang w:val="en-US" w:eastAsia="ru-RU"/>
        </w:rPr>
      </w:pPr>
      <w:r w:rsidRPr="009B5DE8">
        <w:rPr>
          <w:rFonts w:cs="Times New Roman"/>
          <w:sz w:val="24"/>
          <w:szCs w:val="24"/>
          <w:lang w:eastAsia="ru-RU"/>
        </w:rPr>
        <w:lastRenderedPageBreak/>
        <w:t>Форма 3</w:t>
      </w:r>
    </w:p>
    <w:p w:rsidR="002E7771" w:rsidRPr="009B5DE8" w:rsidRDefault="002E7771" w:rsidP="002E7771">
      <w:pPr>
        <w:tabs>
          <w:tab w:val="left" w:pos="5900"/>
        </w:tabs>
        <w:ind w:left="5245" w:hanging="5245"/>
        <w:jc w:val="right"/>
        <w:rPr>
          <w:rFonts w:cs="Times New Roman"/>
          <w:sz w:val="24"/>
          <w:szCs w:val="24"/>
          <w:lang w:val="en-US" w:eastAsia="ru-RU"/>
        </w:rPr>
      </w:pPr>
    </w:p>
    <w:p w:rsidR="002E7771" w:rsidRPr="009B5DE8" w:rsidRDefault="002E7771" w:rsidP="002E7771">
      <w:pPr>
        <w:autoSpaceDE w:val="0"/>
        <w:autoSpaceDN w:val="0"/>
        <w:adjustRightInd w:val="0"/>
        <w:ind w:firstLine="0"/>
        <w:jc w:val="center"/>
        <w:rPr>
          <w:rFonts w:cs="Times New Roman"/>
          <w:b/>
          <w:sz w:val="24"/>
          <w:szCs w:val="24"/>
          <w:lang w:eastAsia="ru-RU"/>
        </w:rPr>
      </w:pPr>
      <w:r w:rsidRPr="009B5DE8">
        <w:rPr>
          <w:rFonts w:cs="Times New Roman"/>
          <w:b/>
          <w:sz w:val="24"/>
          <w:szCs w:val="24"/>
          <w:lang w:eastAsia="ru-RU"/>
        </w:rPr>
        <w:t>Перечень направлений расходования целевых средств</w:t>
      </w:r>
    </w:p>
    <w:p w:rsidR="002E7771" w:rsidRPr="009B5DE8" w:rsidRDefault="002E7771" w:rsidP="002E7771">
      <w:pPr>
        <w:autoSpaceDE w:val="0"/>
        <w:autoSpaceDN w:val="0"/>
        <w:adjustRightInd w:val="0"/>
        <w:ind w:firstLine="0"/>
        <w:jc w:val="center"/>
        <w:rPr>
          <w:rFonts w:cs="Times New Roman"/>
          <w:b/>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6"/>
        <w:gridCol w:w="27"/>
        <w:gridCol w:w="1815"/>
        <w:gridCol w:w="5387"/>
        <w:gridCol w:w="1701"/>
      </w:tblGrid>
      <w:tr w:rsidR="002E7771" w:rsidRPr="009B5DE8" w:rsidTr="002E7771">
        <w:tc>
          <w:tcPr>
            <w:tcW w:w="453" w:type="dxa"/>
            <w:gridSpan w:val="2"/>
            <w:tcBorders>
              <w:top w:val="single" w:sz="4" w:space="0" w:color="auto"/>
              <w:left w:val="single" w:sz="4" w:space="0" w:color="auto"/>
              <w:bottom w:val="single" w:sz="4" w:space="0" w:color="auto"/>
              <w:right w:val="single" w:sz="4" w:space="0" w:color="auto"/>
            </w:tcBorders>
          </w:tcPr>
          <w:p w:rsidR="002E7771" w:rsidRPr="009B5DE8" w:rsidRDefault="002E7771">
            <w:pPr>
              <w:autoSpaceDE w:val="0"/>
              <w:autoSpaceDN w:val="0"/>
              <w:adjustRightInd w:val="0"/>
              <w:spacing w:line="276" w:lineRule="auto"/>
              <w:ind w:firstLine="0"/>
              <w:jc w:val="center"/>
              <w:rPr>
                <w:rFonts w:cs="Times New Roman"/>
                <w:sz w:val="24"/>
                <w:szCs w:val="24"/>
                <w:lang w:eastAsia="ru-RU"/>
              </w:rPr>
            </w:pPr>
          </w:p>
          <w:p w:rsidR="002E7771" w:rsidRPr="009B5DE8" w:rsidRDefault="002E7771">
            <w:pPr>
              <w:autoSpaceDE w:val="0"/>
              <w:autoSpaceDN w:val="0"/>
              <w:adjustRightInd w:val="0"/>
              <w:spacing w:line="276" w:lineRule="auto"/>
              <w:ind w:firstLine="0"/>
              <w:jc w:val="center"/>
              <w:rPr>
                <w:rFonts w:cs="Times New Roman"/>
                <w:sz w:val="24"/>
                <w:szCs w:val="24"/>
                <w:lang w:eastAsia="ru-RU"/>
              </w:rPr>
            </w:pPr>
            <w:r w:rsidRPr="009B5DE8">
              <w:rPr>
                <w:rFonts w:cs="Times New Roman"/>
                <w:sz w:val="24"/>
                <w:szCs w:val="24"/>
                <w:lang w:eastAsia="ru-RU"/>
              </w:rPr>
              <w:t>№п/п</w:t>
            </w:r>
          </w:p>
        </w:tc>
        <w:tc>
          <w:tcPr>
            <w:tcW w:w="1815" w:type="dxa"/>
            <w:tcBorders>
              <w:top w:val="single" w:sz="4" w:space="0" w:color="auto"/>
              <w:left w:val="single" w:sz="4" w:space="0" w:color="auto"/>
              <w:bottom w:val="single" w:sz="4" w:space="0" w:color="auto"/>
              <w:right w:val="single" w:sz="4" w:space="0" w:color="auto"/>
            </w:tcBorders>
            <w:vAlign w:val="center"/>
            <w:hideMark/>
          </w:tcPr>
          <w:p w:rsidR="002E7771" w:rsidRPr="009B5DE8" w:rsidRDefault="002E7771">
            <w:pPr>
              <w:autoSpaceDE w:val="0"/>
              <w:autoSpaceDN w:val="0"/>
              <w:adjustRightInd w:val="0"/>
              <w:spacing w:line="276" w:lineRule="auto"/>
              <w:ind w:firstLine="0"/>
              <w:jc w:val="center"/>
              <w:rPr>
                <w:rFonts w:cs="Times New Roman"/>
                <w:sz w:val="24"/>
                <w:szCs w:val="24"/>
                <w:lang w:eastAsia="ru-RU"/>
              </w:rPr>
            </w:pPr>
            <w:r w:rsidRPr="009B5DE8">
              <w:rPr>
                <w:rFonts w:cs="Times New Roman"/>
                <w:sz w:val="24"/>
                <w:szCs w:val="24"/>
                <w:lang w:eastAsia="ru-RU"/>
              </w:rPr>
              <w:t>Наименование</w:t>
            </w:r>
          </w:p>
        </w:tc>
        <w:tc>
          <w:tcPr>
            <w:tcW w:w="5387" w:type="dxa"/>
            <w:tcBorders>
              <w:top w:val="single" w:sz="4" w:space="0" w:color="auto"/>
              <w:left w:val="single" w:sz="4" w:space="0" w:color="auto"/>
              <w:bottom w:val="single" w:sz="4" w:space="0" w:color="auto"/>
              <w:right w:val="single" w:sz="4" w:space="0" w:color="auto"/>
            </w:tcBorders>
            <w:vAlign w:val="center"/>
            <w:hideMark/>
          </w:tcPr>
          <w:p w:rsidR="002E7771" w:rsidRPr="009B5DE8" w:rsidRDefault="002E7771">
            <w:pPr>
              <w:autoSpaceDE w:val="0"/>
              <w:autoSpaceDN w:val="0"/>
              <w:adjustRightInd w:val="0"/>
              <w:spacing w:line="276" w:lineRule="auto"/>
              <w:ind w:firstLine="0"/>
              <w:jc w:val="center"/>
              <w:rPr>
                <w:rFonts w:cs="Times New Roman"/>
                <w:sz w:val="24"/>
                <w:szCs w:val="24"/>
                <w:lang w:eastAsia="ru-RU"/>
              </w:rPr>
            </w:pPr>
            <w:r w:rsidRPr="009B5DE8">
              <w:rPr>
                <w:rFonts w:cs="Times New Roman"/>
                <w:sz w:val="24"/>
                <w:szCs w:val="24"/>
                <w:lang w:eastAsia="ru-RU"/>
              </w:rPr>
              <w:t>Направления расходования целевых средств</w:t>
            </w:r>
          </w:p>
        </w:tc>
        <w:tc>
          <w:tcPr>
            <w:tcW w:w="1701" w:type="dxa"/>
            <w:tcBorders>
              <w:top w:val="single" w:sz="4" w:space="0" w:color="auto"/>
              <w:left w:val="single" w:sz="4" w:space="0" w:color="auto"/>
              <w:bottom w:val="single" w:sz="4" w:space="0" w:color="auto"/>
              <w:right w:val="single" w:sz="4" w:space="0" w:color="auto"/>
            </w:tcBorders>
            <w:hideMark/>
          </w:tcPr>
          <w:p w:rsidR="002E7771" w:rsidRPr="009B5DE8" w:rsidRDefault="002E7771">
            <w:pPr>
              <w:autoSpaceDE w:val="0"/>
              <w:autoSpaceDN w:val="0"/>
              <w:adjustRightInd w:val="0"/>
              <w:spacing w:line="276" w:lineRule="auto"/>
              <w:ind w:firstLine="0"/>
              <w:jc w:val="center"/>
              <w:rPr>
                <w:rFonts w:cs="Times New Roman"/>
                <w:sz w:val="24"/>
                <w:szCs w:val="24"/>
                <w:lang w:eastAsia="ru-RU"/>
              </w:rPr>
            </w:pPr>
            <w:r w:rsidRPr="009B5DE8">
              <w:rPr>
                <w:rFonts w:cs="Times New Roman"/>
                <w:sz w:val="24"/>
                <w:szCs w:val="24"/>
                <w:lang w:eastAsia="ru-RU"/>
              </w:rPr>
              <w:t>Код целевых средств</w:t>
            </w:r>
          </w:p>
          <w:p w:rsidR="002E7771" w:rsidRPr="009B5DE8" w:rsidRDefault="002E7771">
            <w:pPr>
              <w:autoSpaceDE w:val="0"/>
              <w:autoSpaceDN w:val="0"/>
              <w:adjustRightInd w:val="0"/>
              <w:spacing w:line="276" w:lineRule="auto"/>
              <w:ind w:firstLine="0"/>
              <w:jc w:val="center"/>
              <w:rPr>
                <w:rFonts w:cs="Times New Roman"/>
                <w:sz w:val="24"/>
                <w:szCs w:val="24"/>
                <w:lang w:eastAsia="ru-RU"/>
              </w:rPr>
            </w:pPr>
            <w:r w:rsidRPr="009B5DE8">
              <w:rPr>
                <w:rFonts w:cs="Times New Roman"/>
                <w:sz w:val="24"/>
                <w:szCs w:val="24"/>
                <w:lang w:eastAsia="ru-RU"/>
              </w:rPr>
              <w:t xml:space="preserve"> (Код аналитики) </w:t>
            </w:r>
          </w:p>
        </w:tc>
      </w:tr>
      <w:tr w:rsidR="002E7771" w:rsidRPr="009B5DE8" w:rsidTr="002E7771">
        <w:tc>
          <w:tcPr>
            <w:tcW w:w="426" w:type="dxa"/>
            <w:vMerge w:val="restart"/>
            <w:tcBorders>
              <w:top w:val="single" w:sz="4" w:space="0" w:color="auto"/>
              <w:left w:val="single" w:sz="4" w:space="0" w:color="auto"/>
              <w:bottom w:val="single" w:sz="4" w:space="0" w:color="auto"/>
              <w:right w:val="single" w:sz="4" w:space="0" w:color="auto"/>
            </w:tcBorders>
            <w:hideMark/>
          </w:tcPr>
          <w:p w:rsidR="002E7771" w:rsidRPr="009B5DE8" w:rsidRDefault="002E7771">
            <w:pPr>
              <w:autoSpaceDE w:val="0"/>
              <w:autoSpaceDN w:val="0"/>
              <w:adjustRightInd w:val="0"/>
              <w:spacing w:line="276" w:lineRule="auto"/>
              <w:ind w:firstLine="0"/>
              <w:rPr>
                <w:rFonts w:cs="Times New Roman"/>
                <w:sz w:val="24"/>
                <w:szCs w:val="24"/>
                <w:lang w:eastAsia="ru-RU"/>
              </w:rPr>
            </w:pPr>
            <w:r w:rsidRPr="009B5DE8">
              <w:rPr>
                <w:rFonts w:cs="Times New Roman"/>
                <w:sz w:val="24"/>
                <w:szCs w:val="24"/>
                <w:lang w:eastAsia="ru-RU"/>
              </w:rPr>
              <w:t>1.</w:t>
            </w:r>
          </w:p>
        </w:tc>
        <w:tc>
          <w:tcPr>
            <w:tcW w:w="1842" w:type="dxa"/>
            <w:gridSpan w:val="2"/>
            <w:vMerge w:val="restart"/>
            <w:tcBorders>
              <w:top w:val="single" w:sz="4" w:space="0" w:color="auto"/>
              <w:left w:val="single" w:sz="4" w:space="0" w:color="auto"/>
              <w:bottom w:val="single" w:sz="4" w:space="0" w:color="auto"/>
              <w:right w:val="single" w:sz="4" w:space="0" w:color="auto"/>
            </w:tcBorders>
          </w:tcPr>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Выплаты персоналу</w:t>
            </w:r>
          </w:p>
          <w:p w:rsidR="002E7771" w:rsidRPr="009B5DE8" w:rsidRDefault="002E7771">
            <w:pPr>
              <w:autoSpaceDE w:val="0"/>
              <w:autoSpaceDN w:val="0"/>
              <w:adjustRightInd w:val="0"/>
              <w:spacing w:line="276" w:lineRule="auto"/>
              <w:ind w:firstLine="0"/>
              <w:jc w:val="both"/>
              <w:rPr>
                <w:rFonts w:cs="Times New Roman"/>
                <w:i/>
                <w:strike/>
                <w:sz w:val="24"/>
                <w:szCs w:val="24"/>
                <w:lang w:eastAsia="ru-RU"/>
              </w:rPr>
            </w:pPr>
          </w:p>
        </w:tc>
        <w:tc>
          <w:tcPr>
            <w:tcW w:w="5387" w:type="dxa"/>
            <w:tcBorders>
              <w:top w:val="single" w:sz="4" w:space="0" w:color="auto"/>
              <w:left w:val="single" w:sz="4" w:space="0" w:color="auto"/>
              <w:bottom w:val="nil"/>
              <w:right w:val="single" w:sz="4" w:space="0" w:color="auto"/>
            </w:tcBorders>
            <w:hideMark/>
          </w:tcPr>
          <w:p w:rsidR="002E7771" w:rsidRPr="009B5DE8" w:rsidRDefault="002E7771">
            <w:pPr>
              <w:autoSpaceDE w:val="0"/>
              <w:autoSpaceDN w:val="0"/>
              <w:adjustRightInd w:val="0"/>
              <w:spacing w:line="276" w:lineRule="auto"/>
              <w:ind w:firstLine="0"/>
              <w:rPr>
                <w:rFonts w:cs="Times New Roman"/>
                <w:sz w:val="24"/>
                <w:szCs w:val="24"/>
                <w:lang w:eastAsia="ru-RU"/>
              </w:rPr>
            </w:pPr>
            <w:r w:rsidRPr="009B5DE8">
              <w:rPr>
                <w:rFonts w:cs="Times New Roman"/>
                <w:sz w:val="24"/>
                <w:szCs w:val="24"/>
                <w:lang w:eastAsia="ru-RU"/>
              </w:rPr>
              <w:t>Заработная плата:</w:t>
            </w:r>
          </w:p>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выплата заработной платы, осуществляемая на основе договоров (контрактов), в соответствии с трудовым законодательством;</w:t>
            </w:r>
          </w:p>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выплаты удержаний, произведенных с заработной платы, в том числе налог на доходы физических лиц</w:t>
            </w:r>
          </w:p>
        </w:tc>
        <w:tc>
          <w:tcPr>
            <w:tcW w:w="1701" w:type="dxa"/>
            <w:vMerge w:val="restart"/>
            <w:tcBorders>
              <w:top w:val="single" w:sz="4" w:space="0" w:color="auto"/>
              <w:left w:val="single" w:sz="4" w:space="0" w:color="auto"/>
              <w:bottom w:val="single" w:sz="4" w:space="0" w:color="auto"/>
              <w:right w:val="single" w:sz="4" w:space="0" w:color="auto"/>
            </w:tcBorders>
          </w:tcPr>
          <w:p w:rsidR="002E7771" w:rsidRPr="009B5DE8" w:rsidRDefault="002E7771">
            <w:pPr>
              <w:spacing w:line="276" w:lineRule="auto"/>
              <w:ind w:firstLine="0"/>
              <w:jc w:val="center"/>
              <w:rPr>
                <w:rFonts w:cs="Times New Roman"/>
                <w:sz w:val="24"/>
                <w:szCs w:val="24"/>
                <w:lang w:eastAsia="ru-RU"/>
              </w:rPr>
            </w:pPr>
            <w:r w:rsidRPr="009B5DE8">
              <w:rPr>
                <w:rFonts w:cs="Times New Roman"/>
                <w:sz w:val="24"/>
                <w:szCs w:val="24"/>
                <w:lang w:eastAsia="ru-RU"/>
              </w:rPr>
              <w:t>211</w:t>
            </w:r>
          </w:p>
          <w:p w:rsidR="002E7771" w:rsidRPr="009B5DE8" w:rsidRDefault="002E7771">
            <w:pPr>
              <w:spacing w:line="276" w:lineRule="auto"/>
              <w:ind w:firstLine="0"/>
              <w:rPr>
                <w:rFonts w:cs="Times New Roman"/>
                <w:sz w:val="24"/>
                <w:szCs w:val="24"/>
                <w:lang w:val="en-US"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3061B7" w:rsidRPr="009B5DE8" w:rsidRDefault="003061B7">
            <w:pPr>
              <w:spacing w:line="276" w:lineRule="auto"/>
              <w:ind w:firstLine="0"/>
              <w:jc w:val="center"/>
              <w:rPr>
                <w:rFonts w:cs="Times New Roman"/>
                <w:sz w:val="24"/>
                <w:szCs w:val="24"/>
                <w:lang w:eastAsia="ru-RU"/>
              </w:rPr>
            </w:pPr>
          </w:p>
          <w:p w:rsidR="0036779C" w:rsidRDefault="0036779C">
            <w:pPr>
              <w:spacing w:line="276" w:lineRule="auto"/>
              <w:ind w:firstLine="0"/>
              <w:jc w:val="center"/>
              <w:rPr>
                <w:rFonts w:cs="Times New Roman"/>
                <w:sz w:val="24"/>
                <w:szCs w:val="24"/>
                <w:lang w:eastAsia="ru-RU"/>
              </w:rPr>
            </w:pPr>
          </w:p>
          <w:p w:rsidR="002E7771" w:rsidRPr="009B5DE8" w:rsidRDefault="002E7771">
            <w:pPr>
              <w:spacing w:line="276" w:lineRule="auto"/>
              <w:ind w:firstLine="0"/>
              <w:jc w:val="center"/>
              <w:rPr>
                <w:rFonts w:cs="Times New Roman"/>
                <w:sz w:val="24"/>
                <w:szCs w:val="24"/>
                <w:lang w:eastAsia="ru-RU"/>
              </w:rPr>
            </w:pPr>
            <w:r w:rsidRPr="009B5DE8">
              <w:rPr>
                <w:rFonts w:cs="Times New Roman"/>
                <w:sz w:val="24"/>
                <w:szCs w:val="24"/>
                <w:lang w:eastAsia="ru-RU"/>
              </w:rPr>
              <w:t>212</w:t>
            </w: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jc w:val="center"/>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jc w:val="center"/>
              <w:rPr>
                <w:rFonts w:cs="Times New Roman"/>
                <w:sz w:val="24"/>
                <w:szCs w:val="24"/>
                <w:lang w:eastAsia="ru-RU"/>
              </w:rPr>
            </w:pPr>
            <w:r w:rsidRPr="009B5DE8">
              <w:rPr>
                <w:rFonts w:cs="Times New Roman"/>
                <w:sz w:val="24"/>
                <w:szCs w:val="24"/>
                <w:lang w:eastAsia="ru-RU"/>
              </w:rPr>
              <w:t>213</w:t>
            </w:r>
          </w:p>
          <w:p w:rsidR="002E7771" w:rsidRPr="009B5DE8" w:rsidRDefault="002E7771">
            <w:pPr>
              <w:spacing w:line="276" w:lineRule="auto"/>
              <w:ind w:firstLine="0"/>
              <w:jc w:val="center"/>
              <w:rPr>
                <w:rFonts w:cs="Times New Roman"/>
                <w:sz w:val="24"/>
                <w:szCs w:val="24"/>
                <w:lang w:eastAsia="ru-RU"/>
              </w:rPr>
            </w:pPr>
          </w:p>
        </w:tc>
      </w:tr>
      <w:tr w:rsidR="002E7771" w:rsidRPr="009B5DE8" w:rsidTr="00221A13">
        <w:tc>
          <w:tcPr>
            <w:tcW w:w="426" w:type="dxa"/>
            <w:vMerge/>
            <w:tcBorders>
              <w:top w:val="single" w:sz="4" w:space="0" w:color="auto"/>
              <w:left w:val="single" w:sz="4" w:space="0" w:color="auto"/>
              <w:bottom w:val="single" w:sz="4" w:space="0" w:color="auto"/>
              <w:right w:val="single" w:sz="4" w:space="0" w:color="auto"/>
            </w:tcBorders>
            <w:vAlign w:val="center"/>
            <w:hideMark/>
          </w:tcPr>
          <w:p w:rsidR="002E7771" w:rsidRPr="009B5DE8" w:rsidRDefault="002E7771">
            <w:pPr>
              <w:ind w:firstLine="0"/>
              <w:rPr>
                <w:rFonts w:cs="Times New Roman"/>
                <w:sz w:val="24"/>
                <w:szCs w:val="24"/>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2E7771" w:rsidRPr="009B5DE8" w:rsidRDefault="002E7771">
            <w:pPr>
              <w:ind w:firstLine="0"/>
              <w:rPr>
                <w:rFonts w:cs="Times New Roman"/>
                <w:i/>
                <w:strike/>
                <w:sz w:val="24"/>
                <w:szCs w:val="24"/>
                <w:lang w:eastAsia="ru-RU"/>
              </w:rPr>
            </w:pPr>
          </w:p>
        </w:tc>
        <w:tc>
          <w:tcPr>
            <w:tcW w:w="5387" w:type="dxa"/>
            <w:tcBorders>
              <w:top w:val="nil"/>
              <w:left w:val="single" w:sz="4" w:space="0" w:color="auto"/>
              <w:bottom w:val="nil"/>
              <w:right w:val="single" w:sz="4" w:space="0" w:color="auto"/>
            </w:tcBorders>
            <w:hideMark/>
          </w:tcPr>
          <w:p w:rsidR="002E7771" w:rsidRPr="009B5DE8" w:rsidRDefault="002E7771">
            <w:pPr>
              <w:autoSpaceDE w:val="0"/>
              <w:autoSpaceDN w:val="0"/>
              <w:adjustRightInd w:val="0"/>
              <w:spacing w:line="276" w:lineRule="auto"/>
              <w:ind w:firstLine="0"/>
              <w:rPr>
                <w:rFonts w:cs="Times New Roman"/>
                <w:sz w:val="24"/>
                <w:szCs w:val="24"/>
                <w:lang w:eastAsia="ru-RU"/>
              </w:rPr>
            </w:pPr>
            <w:r w:rsidRPr="009B5DE8">
              <w:rPr>
                <w:rFonts w:cs="Times New Roman"/>
                <w:sz w:val="24"/>
                <w:szCs w:val="24"/>
                <w:lang w:eastAsia="ru-RU"/>
              </w:rPr>
              <w:t>Прочие несоциальные выплаты персоналу в денежной форме:</w:t>
            </w:r>
          </w:p>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выплаты работодателя в пользу работников, не относящиеся к заработной плате, в том числе возмещение работникам расходов, связанных со служебными командировками (суточные)</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E7771" w:rsidRPr="009B5DE8" w:rsidRDefault="002E7771">
            <w:pPr>
              <w:ind w:firstLine="0"/>
              <w:rPr>
                <w:rFonts w:cs="Times New Roman"/>
                <w:sz w:val="24"/>
                <w:szCs w:val="24"/>
                <w:lang w:eastAsia="ru-RU"/>
              </w:rPr>
            </w:pPr>
          </w:p>
        </w:tc>
      </w:tr>
      <w:tr w:rsidR="002E7771" w:rsidRPr="009B5DE8" w:rsidTr="00221A13">
        <w:tc>
          <w:tcPr>
            <w:tcW w:w="426" w:type="dxa"/>
            <w:vMerge/>
            <w:tcBorders>
              <w:top w:val="single" w:sz="4" w:space="0" w:color="auto"/>
              <w:left w:val="single" w:sz="4" w:space="0" w:color="auto"/>
              <w:bottom w:val="single" w:sz="4" w:space="0" w:color="auto"/>
              <w:right w:val="single" w:sz="4" w:space="0" w:color="auto"/>
            </w:tcBorders>
            <w:vAlign w:val="center"/>
            <w:hideMark/>
          </w:tcPr>
          <w:p w:rsidR="002E7771" w:rsidRPr="009B5DE8" w:rsidRDefault="002E7771">
            <w:pPr>
              <w:ind w:firstLine="0"/>
              <w:rPr>
                <w:rFonts w:cs="Times New Roman"/>
                <w:sz w:val="24"/>
                <w:szCs w:val="24"/>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2E7771" w:rsidRPr="009B5DE8" w:rsidRDefault="002E7771">
            <w:pPr>
              <w:ind w:firstLine="0"/>
              <w:rPr>
                <w:rFonts w:cs="Times New Roman"/>
                <w:i/>
                <w:strike/>
                <w:sz w:val="24"/>
                <w:szCs w:val="24"/>
                <w:lang w:eastAsia="ru-RU"/>
              </w:rPr>
            </w:pPr>
          </w:p>
        </w:tc>
        <w:tc>
          <w:tcPr>
            <w:tcW w:w="5387" w:type="dxa"/>
            <w:tcBorders>
              <w:top w:val="nil"/>
              <w:left w:val="single" w:sz="4" w:space="0" w:color="auto"/>
              <w:bottom w:val="single" w:sz="4" w:space="0" w:color="auto"/>
              <w:right w:val="single" w:sz="4" w:space="0" w:color="auto"/>
            </w:tcBorders>
          </w:tcPr>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Начисления на выплаты по оплате труда:</w:t>
            </w:r>
          </w:p>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уплата страховых взносов</w:t>
            </w:r>
          </w:p>
          <w:p w:rsidR="002E7771" w:rsidRPr="009B5DE8" w:rsidRDefault="002E7771">
            <w:pPr>
              <w:autoSpaceDE w:val="0"/>
              <w:autoSpaceDN w:val="0"/>
              <w:adjustRightInd w:val="0"/>
              <w:spacing w:line="276" w:lineRule="auto"/>
              <w:ind w:firstLine="0"/>
              <w:rPr>
                <w:rFonts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E7771" w:rsidRPr="009B5DE8" w:rsidRDefault="002E7771">
            <w:pPr>
              <w:ind w:firstLine="0"/>
              <w:rPr>
                <w:rFonts w:cs="Times New Roman"/>
                <w:sz w:val="24"/>
                <w:szCs w:val="24"/>
                <w:lang w:eastAsia="ru-RU"/>
              </w:rPr>
            </w:pPr>
          </w:p>
        </w:tc>
      </w:tr>
      <w:tr w:rsidR="002E7771" w:rsidRPr="009B5DE8" w:rsidTr="002E7771">
        <w:tc>
          <w:tcPr>
            <w:tcW w:w="426" w:type="dxa"/>
            <w:vMerge w:val="restart"/>
            <w:tcBorders>
              <w:top w:val="single" w:sz="4" w:space="0" w:color="auto"/>
              <w:left w:val="single" w:sz="4" w:space="0" w:color="auto"/>
              <w:bottom w:val="single" w:sz="4" w:space="0" w:color="auto"/>
              <w:right w:val="single" w:sz="4" w:space="0" w:color="auto"/>
            </w:tcBorders>
            <w:hideMark/>
          </w:tcPr>
          <w:p w:rsidR="002E7771" w:rsidRPr="009B5DE8" w:rsidRDefault="002E7771">
            <w:pPr>
              <w:autoSpaceDE w:val="0"/>
              <w:autoSpaceDN w:val="0"/>
              <w:adjustRightInd w:val="0"/>
              <w:spacing w:line="276" w:lineRule="auto"/>
              <w:ind w:firstLine="0"/>
              <w:rPr>
                <w:rFonts w:cs="Times New Roman"/>
                <w:sz w:val="24"/>
                <w:szCs w:val="24"/>
                <w:lang w:eastAsia="ru-RU"/>
              </w:rPr>
            </w:pPr>
            <w:r w:rsidRPr="009B5DE8">
              <w:rPr>
                <w:rFonts w:cs="Times New Roman"/>
                <w:sz w:val="24"/>
                <w:szCs w:val="24"/>
                <w:lang w:eastAsia="ru-RU"/>
              </w:rPr>
              <w:t>2.</w:t>
            </w:r>
          </w:p>
        </w:tc>
        <w:tc>
          <w:tcPr>
            <w:tcW w:w="1842" w:type="dxa"/>
            <w:gridSpan w:val="2"/>
            <w:vMerge w:val="restart"/>
            <w:tcBorders>
              <w:top w:val="single" w:sz="4" w:space="0" w:color="auto"/>
              <w:left w:val="single" w:sz="4" w:space="0" w:color="auto"/>
              <w:bottom w:val="single" w:sz="4" w:space="0" w:color="auto"/>
              <w:right w:val="single" w:sz="4" w:space="0" w:color="auto"/>
            </w:tcBorders>
            <w:hideMark/>
          </w:tcPr>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 xml:space="preserve">Оплата </w:t>
            </w:r>
            <w:proofErr w:type="gramStart"/>
            <w:r w:rsidRPr="009B5DE8">
              <w:rPr>
                <w:rFonts w:cs="Times New Roman"/>
                <w:sz w:val="24"/>
                <w:szCs w:val="24"/>
                <w:lang w:eastAsia="ru-RU"/>
              </w:rPr>
              <w:t xml:space="preserve">работ,   </w:t>
            </w:r>
            <w:proofErr w:type="gramEnd"/>
            <w:r w:rsidRPr="009B5DE8">
              <w:rPr>
                <w:rFonts w:cs="Times New Roman"/>
                <w:sz w:val="24"/>
                <w:szCs w:val="24"/>
                <w:lang w:eastAsia="ru-RU"/>
              </w:rPr>
              <w:t xml:space="preserve"> услуг</w:t>
            </w:r>
          </w:p>
        </w:tc>
        <w:tc>
          <w:tcPr>
            <w:tcW w:w="5387" w:type="dxa"/>
            <w:tcBorders>
              <w:top w:val="single" w:sz="4" w:space="0" w:color="auto"/>
              <w:left w:val="single" w:sz="4" w:space="0" w:color="auto"/>
              <w:bottom w:val="nil"/>
              <w:right w:val="single" w:sz="4" w:space="0" w:color="auto"/>
            </w:tcBorders>
            <w:hideMark/>
          </w:tcPr>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Оплата работ и услуг:</w:t>
            </w:r>
          </w:p>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Выплаты на приобретение услуг связи:</w:t>
            </w:r>
          </w:p>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услуги почтовой связи;</w:t>
            </w:r>
          </w:p>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услуги телефонно-телеграфной, сотовой связи;</w:t>
            </w:r>
          </w:p>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 xml:space="preserve"> другие аналогичные расходы</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E7771" w:rsidRPr="009B5DE8" w:rsidRDefault="002E7771">
            <w:pPr>
              <w:autoSpaceDE w:val="0"/>
              <w:autoSpaceDN w:val="0"/>
              <w:adjustRightInd w:val="0"/>
              <w:spacing w:line="276" w:lineRule="auto"/>
              <w:ind w:firstLine="0"/>
              <w:jc w:val="center"/>
              <w:rPr>
                <w:rFonts w:cs="Times New Roman"/>
                <w:sz w:val="24"/>
                <w:szCs w:val="24"/>
                <w:lang w:eastAsia="ru-RU"/>
              </w:rPr>
            </w:pPr>
          </w:p>
          <w:p w:rsidR="002E7771" w:rsidRPr="009B5DE8" w:rsidRDefault="002E7771">
            <w:pPr>
              <w:autoSpaceDE w:val="0"/>
              <w:autoSpaceDN w:val="0"/>
              <w:adjustRightInd w:val="0"/>
              <w:spacing w:line="276" w:lineRule="auto"/>
              <w:ind w:firstLine="0"/>
              <w:jc w:val="center"/>
              <w:rPr>
                <w:rFonts w:cs="Times New Roman"/>
                <w:sz w:val="24"/>
                <w:szCs w:val="24"/>
                <w:lang w:eastAsia="ru-RU"/>
              </w:rPr>
            </w:pPr>
            <w:r w:rsidRPr="009B5DE8">
              <w:rPr>
                <w:rFonts w:cs="Times New Roman"/>
                <w:sz w:val="24"/>
                <w:szCs w:val="24"/>
                <w:lang w:eastAsia="ru-RU"/>
              </w:rPr>
              <w:t>221</w:t>
            </w: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jc w:val="center"/>
              <w:rPr>
                <w:rFonts w:cs="Times New Roman"/>
                <w:sz w:val="24"/>
                <w:szCs w:val="24"/>
                <w:lang w:eastAsia="ru-RU"/>
              </w:rPr>
            </w:pPr>
            <w:r w:rsidRPr="009B5DE8">
              <w:rPr>
                <w:rFonts w:cs="Times New Roman"/>
                <w:sz w:val="24"/>
                <w:szCs w:val="24"/>
                <w:lang w:eastAsia="ru-RU"/>
              </w:rPr>
              <w:t>222</w:t>
            </w: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jc w:val="center"/>
              <w:rPr>
                <w:rFonts w:cs="Times New Roman"/>
                <w:sz w:val="24"/>
                <w:szCs w:val="24"/>
                <w:lang w:eastAsia="ru-RU"/>
              </w:rPr>
            </w:pPr>
            <w:r w:rsidRPr="009B5DE8">
              <w:rPr>
                <w:rFonts w:cs="Times New Roman"/>
                <w:sz w:val="24"/>
                <w:szCs w:val="24"/>
                <w:lang w:eastAsia="ru-RU"/>
              </w:rPr>
              <w:t>223</w:t>
            </w: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jc w:val="center"/>
              <w:rPr>
                <w:rFonts w:cs="Times New Roman"/>
                <w:sz w:val="24"/>
                <w:szCs w:val="24"/>
                <w:lang w:eastAsia="ru-RU"/>
              </w:rPr>
            </w:pPr>
          </w:p>
          <w:p w:rsidR="002E7771" w:rsidRPr="009B5DE8" w:rsidRDefault="002E7771">
            <w:pPr>
              <w:spacing w:line="276" w:lineRule="auto"/>
              <w:ind w:firstLine="0"/>
              <w:jc w:val="center"/>
              <w:rPr>
                <w:rFonts w:cs="Times New Roman"/>
                <w:sz w:val="24"/>
                <w:szCs w:val="24"/>
                <w:lang w:eastAsia="ru-RU"/>
              </w:rPr>
            </w:pPr>
          </w:p>
          <w:p w:rsidR="002E7771" w:rsidRPr="009B5DE8" w:rsidRDefault="002E7771">
            <w:pPr>
              <w:spacing w:line="276" w:lineRule="auto"/>
              <w:ind w:firstLine="0"/>
              <w:jc w:val="center"/>
              <w:rPr>
                <w:rFonts w:cs="Times New Roman"/>
                <w:sz w:val="24"/>
                <w:szCs w:val="24"/>
                <w:lang w:eastAsia="ru-RU"/>
              </w:rPr>
            </w:pPr>
          </w:p>
          <w:p w:rsidR="00AA36D3" w:rsidRPr="009B5DE8" w:rsidRDefault="00AA36D3">
            <w:pPr>
              <w:spacing w:line="276" w:lineRule="auto"/>
              <w:ind w:firstLine="0"/>
              <w:jc w:val="center"/>
              <w:rPr>
                <w:rFonts w:cs="Times New Roman"/>
                <w:sz w:val="24"/>
                <w:szCs w:val="24"/>
                <w:lang w:eastAsia="ru-RU"/>
              </w:rPr>
            </w:pPr>
          </w:p>
          <w:p w:rsidR="002E7771" w:rsidRPr="009B5DE8" w:rsidRDefault="002E7771">
            <w:pPr>
              <w:spacing w:line="276" w:lineRule="auto"/>
              <w:ind w:firstLine="0"/>
              <w:jc w:val="center"/>
              <w:rPr>
                <w:rFonts w:cs="Times New Roman"/>
                <w:sz w:val="24"/>
                <w:szCs w:val="24"/>
                <w:lang w:eastAsia="ru-RU"/>
              </w:rPr>
            </w:pPr>
            <w:r w:rsidRPr="009B5DE8">
              <w:rPr>
                <w:rFonts w:cs="Times New Roman"/>
                <w:sz w:val="24"/>
                <w:szCs w:val="24"/>
                <w:lang w:eastAsia="ru-RU"/>
              </w:rPr>
              <w:t>224</w:t>
            </w: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AA36D3" w:rsidRPr="009B5DE8" w:rsidRDefault="00AA36D3">
            <w:pPr>
              <w:spacing w:line="276" w:lineRule="auto"/>
              <w:ind w:firstLine="0"/>
              <w:jc w:val="center"/>
              <w:rPr>
                <w:rFonts w:cs="Times New Roman"/>
                <w:sz w:val="24"/>
                <w:szCs w:val="24"/>
                <w:lang w:eastAsia="ru-RU"/>
              </w:rPr>
            </w:pPr>
          </w:p>
          <w:p w:rsidR="00AA36D3" w:rsidRPr="009B5DE8" w:rsidRDefault="00AA36D3">
            <w:pPr>
              <w:spacing w:line="276" w:lineRule="auto"/>
              <w:ind w:firstLine="0"/>
              <w:jc w:val="center"/>
              <w:rPr>
                <w:rFonts w:cs="Times New Roman"/>
                <w:sz w:val="24"/>
                <w:szCs w:val="24"/>
                <w:lang w:eastAsia="ru-RU"/>
              </w:rPr>
            </w:pPr>
          </w:p>
          <w:p w:rsidR="002E7771" w:rsidRPr="009B5DE8" w:rsidRDefault="002E7771">
            <w:pPr>
              <w:spacing w:line="276" w:lineRule="auto"/>
              <w:ind w:firstLine="0"/>
              <w:jc w:val="center"/>
              <w:rPr>
                <w:rFonts w:cs="Times New Roman"/>
                <w:sz w:val="24"/>
                <w:szCs w:val="24"/>
                <w:lang w:eastAsia="ru-RU"/>
              </w:rPr>
            </w:pPr>
            <w:r w:rsidRPr="009B5DE8">
              <w:rPr>
                <w:rFonts w:cs="Times New Roman"/>
                <w:sz w:val="24"/>
                <w:szCs w:val="24"/>
                <w:lang w:eastAsia="ru-RU"/>
              </w:rPr>
              <w:t>225</w:t>
            </w: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D12FF5" w:rsidRPr="009B5DE8" w:rsidRDefault="00D12FF5">
            <w:pPr>
              <w:spacing w:line="276" w:lineRule="auto"/>
              <w:ind w:firstLine="0"/>
              <w:jc w:val="center"/>
              <w:rPr>
                <w:rFonts w:cs="Times New Roman"/>
                <w:sz w:val="24"/>
                <w:szCs w:val="24"/>
                <w:lang w:eastAsia="ru-RU"/>
              </w:rPr>
            </w:pPr>
          </w:p>
          <w:p w:rsidR="00D12FF5" w:rsidRPr="009B5DE8" w:rsidRDefault="00D12FF5">
            <w:pPr>
              <w:spacing w:line="276" w:lineRule="auto"/>
              <w:ind w:firstLine="0"/>
              <w:jc w:val="center"/>
              <w:rPr>
                <w:rFonts w:cs="Times New Roman"/>
                <w:sz w:val="24"/>
                <w:szCs w:val="24"/>
                <w:lang w:eastAsia="ru-RU"/>
              </w:rPr>
            </w:pPr>
          </w:p>
          <w:p w:rsidR="002E7771" w:rsidRPr="009B5DE8" w:rsidRDefault="002E7771">
            <w:pPr>
              <w:spacing w:line="276" w:lineRule="auto"/>
              <w:ind w:firstLine="0"/>
              <w:jc w:val="center"/>
              <w:rPr>
                <w:rFonts w:cs="Times New Roman"/>
                <w:sz w:val="24"/>
                <w:szCs w:val="24"/>
                <w:lang w:eastAsia="ru-RU"/>
              </w:rPr>
            </w:pPr>
            <w:r w:rsidRPr="009B5DE8">
              <w:rPr>
                <w:rFonts w:cs="Times New Roman"/>
                <w:sz w:val="24"/>
                <w:szCs w:val="24"/>
                <w:lang w:eastAsia="ru-RU"/>
              </w:rPr>
              <w:t>226</w:t>
            </w: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val="en-US"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jc w:val="center"/>
              <w:rPr>
                <w:rFonts w:cs="Times New Roman"/>
                <w:sz w:val="24"/>
                <w:szCs w:val="24"/>
                <w:lang w:eastAsia="ru-RU"/>
              </w:rPr>
            </w:pPr>
            <w:r w:rsidRPr="009B5DE8">
              <w:rPr>
                <w:rFonts w:cs="Times New Roman"/>
                <w:sz w:val="24"/>
                <w:szCs w:val="24"/>
                <w:lang w:eastAsia="ru-RU"/>
              </w:rPr>
              <w:t>229</w:t>
            </w:r>
          </w:p>
        </w:tc>
      </w:tr>
      <w:tr w:rsidR="002E7771" w:rsidRPr="009B5DE8" w:rsidTr="00221A13">
        <w:tc>
          <w:tcPr>
            <w:tcW w:w="426" w:type="dxa"/>
            <w:vMerge/>
            <w:tcBorders>
              <w:top w:val="single" w:sz="4" w:space="0" w:color="auto"/>
              <w:left w:val="single" w:sz="4" w:space="0" w:color="auto"/>
              <w:bottom w:val="single" w:sz="4" w:space="0" w:color="auto"/>
              <w:right w:val="single" w:sz="4" w:space="0" w:color="auto"/>
            </w:tcBorders>
            <w:vAlign w:val="center"/>
            <w:hideMark/>
          </w:tcPr>
          <w:p w:rsidR="002E7771" w:rsidRPr="009B5DE8" w:rsidRDefault="002E7771">
            <w:pPr>
              <w:ind w:firstLine="0"/>
              <w:rPr>
                <w:rFonts w:cs="Times New Roman"/>
                <w:sz w:val="24"/>
                <w:szCs w:val="24"/>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2E7771" w:rsidRPr="009B5DE8" w:rsidRDefault="002E7771">
            <w:pPr>
              <w:ind w:firstLine="0"/>
              <w:rPr>
                <w:rFonts w:cs="Times New Roman"/>
                <w:sz w:val="24"/>
                <w:szCs w:val="24"/>
                <w:lang w:eastAsia="ru-RU"/>
              </w:rPr>
            </w:pPr>
          </w:p>
        </w:tc>
        <w:tc>
          <w:tcPr>
            <w:tcW w:w="5387" w:type="dxa"/>
            <w:tcBorders>
              <w:top w:val="nil"/>
              <w:left w:val="single" w:sz="4" w:space="0" w:color="auto"/>
              <w:bottom w:val="nil"/>
              <w:right w:val="single" w:sz="4" w:space="0" w:color="auto"/>
            </w:tcBorders>
            <w:hideMark/>
          </w:tcPr>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Выплаты на приобретение транспортных услуг:</w:t>
            </w:r>
          </w:p>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плата за перевозку (доставку) грузов (отправлений) по соответствующим договорам перевозки;</w:t>
            </w:r>
          </w:p>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оплата договоров гражданско-правового характера, заключенных с физическими лицами, на оказание транспортных услуг;</w:t>
            </w:r>
          </w:p>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другие аналогичные выплаты</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E7771" w:rsidRPr="009B5DE8" w:rsidRDefault="002E7771">
            <w:pPr>
              <w:ind w:firstLine="0"/>
              <w:rPr>
                <w:rFonts w:cs="Times New Roman"/>
                <w:sz w:val="24"/>
                <w:szCs w:val="24"/>
                <w:lang w:eastAsia="ru-RU"/>
              </w:rPr>
            </w:pPr>
          </w:p>
        </w:tc>
      </w:tr>
      <w:tr w:rsidR="002E7771" w:rsidRPr="009B5DE8" w:rsidTr="00221A13">
        <w:tc>
          <w:tcPr>
            <w:tcW w:w="426" w:type="dxa"/>
            <w:vMerge/>
            <w:tcBorders>
              <w:top w:val="single" w:sz="4" w:space="0" w:color="auto"/>
              <w:left w:val="single" w:sz="4" w:space="0" w:color="auto"/>
              <w:bottom w:val="single" w:sz="4" w:space="0" w:color="auto"/>
              <w:right w:val="single" w:sz="4" w:space="0" w:color="auto"/>
            </w:tcBorders>
            <w:vAlign w:val="center"/>
            <w:hideMark/>
          </w:tcPr>
          <w:p w:rsidR="002E7771" w:rsidRPr="009B5DE8" w:rsidRDefault="002E7771">
            <w:pPr>
              <w:ind w:firstLine="0"/>
              <w:rPr>
                <w:rFonts w:cs="Times New Roman"/>
                <w:sz w:val="24"/>
                <w:szCs w:val="24"/>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2E7771" w:rsidRPr="009B5DE8" w:rsidRDefault="002E7771">
            <w:pPr>
              <w:ind w:firstLine="0"/>
              <w:rPr>
                <w:rFonts w:cs="Times New Roman"/>
                <w:sz w:val="24"/>
                <w:szCs w:val="24"/>
                <w:lang w:eastAsia="ru-RU"/>
              </w:rPr>
            </w:pPr>
          </w:p>
        </w:tc>
        <w:tc>
          <w:tcPr>
            <w:tcW w:w="5387" w:type="dxa"/>
            <w:tcBorders>
              <w:top w:val="nil"/>
              <w:left w:val="single" w:sz="4" w:space="0" w:color="auto"/>
              <w:bottom w:val="single" w:sz="4" w:space="0" w:color="auto"/>
              <w:right w:val="single" w:sz="4" w:space="0" w:color="auto"/>
            </w:tcBorders>
          </w:tcPr>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Выплаты на приобретение коммунальных услуг:</w:t>
            </w:r>
          </w:p>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 xml:space="preserve">оплата услуг отопления, горячего и холодного водоснабжения, предоставления газа и электроэнергии, обращения с твердыми </w:t>
            </w:r>
            <w:r w:rsidRPr="009B5DE8">
              <w:rPr>
                <w:rFonts w:cs="Times New Roman"/>
                <w:sz w:val="24"/>
                <w:szCs w:val="24"/>
                <w:lang w:eastAsia="ru-RU"/>
              </w:rPr>
              <w:lastRenderedPageBreak/>
              <w:t>коммунальными отходами;</w:t>
            </w:r>
          </w:p>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другие выплаты по оплате коммунальных услуг</w:t>
            </w:r>
          </w:p>
          <w:p w:rsidR="002E7771" w:rsidRPr="009B5DE8" w:rsidRDefault="002E7771">
            <w:pPr>
              <w:autoSpaceDE w:val="0"/>
              <w:autoSpaceDN w:val="0"/>
              <w:adjustRightInd w:val="0"/>
              <w:spacing w:line="276" w:lineRule="auto"/>
              <w:ind w:firstLine="0"/>
              <w:jc w:val="both"/>
              <w:rPr>
                <w:rFonts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E7771" w:rsidRPr="009B5DE8" w:rsidRDefault="002E7771">
            <w:pPr>
              <w:ind w:firstLine="0"/>
              <w:rPr>
                <w:rFonts w:cs="Times New Roman"/>
                <w:sz w:val="24"/>
                <w:szCs w:val="24"/>
                <w:lang w:eastAsia="ru-RU"/>
              </w:rPr>
            </w:pPr>
          </w:p>
        </w:tc>
      </w:tr>
      <w:tr w:rsidR="002E7771" w:rsidRPr="009B5DE8" w:rsidTr="00221A13">
        <w:tc>
          <w:tcPr>
            <w:tcW w:w="426" w:type="dxa"/>
            <w:vMerge/>
            <w:tcBorders>
              <w:top w:val="single" w:sz="4" w:space="0" w:color="auto"/>
              <w:left w:val="single" w:sz="4" w:space="0" w:color="auto"/>
              <w:bottom w:val="single" w:sz="4" w:space="0" w:color="auto"/>
              <w:right w:val="single" w:sz="4" w:space="0" w:color="auto"/>
            </w:tcBorders>
            <w:vAlign w:val="center"/>
            <w:hideMark/>
          </w:tcPr>
          <w:p w:rsidR="002E7771" w:rsidRPr="009B5DE8" w:rsidRDefault="002E7771">
            <w:pPr>
              <w:ind w:firstLine="0"/>
              <w:rPr>
                <w:rFonts w:cs="Times New Roman"/>
                <w:sz w:val="24"/>
                <w:szCs w:val="24"/>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2E7771" w:rsidRPr="009B5DE8" w:rsidRDefault="002E7771">
            <w:pPr>
              <w:ind w:firstLine="0"/>
              <w:rPr>
                <w:rFonts w:cs="Times New Roman"/>
                <w:sz w:val="24"/>
                <w:szCs w:val="24"/>
                <w:lang w:eastAsia="ru-RU"/>
              </w:rPr>
            </w:pPr>
          </w:p>
        </w:tc>
        <w:tc>
          <w:tcPr>
            <w:tcW w:w="5387" w:type="dxa"/>
            <w:tcBorders>
              <w:top w:val="single" w:sz="4" w:space="0" w:color="auto"/>
              <w:left w:val="single" w:sz="4" w:space="0" w:color="auto"/>
              <w:bottom w:val="nil"/>
              <w:right w:val="single" w:sz="4" w:space="0" w:color="auto"/>
            </w:tcBorders>
            <w:hideMark/>
          </w:tcPr>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Выплаты по оплате арендной платы в соответствии с заключенными договорами аренды объектов нефинансовых активов (за исключением земельных участков и других обособленных природных объектов)</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E7771" w:rsidRPr="009B5DE8" w:rsidRDefault="002E7771">
            <w:pPr>
              <w:ind w:firstLine="0"/>
              <w:rPr>
                <w:rFonts w:cs="Times New Roman"/>
                <w:sz w:val="24"/>
                <w:szCs w:val="24"/>
                <w:lang w:eastAsia="ru-RU"/>
              </w:rPr>
            </w:pPr>
          </w:p>
        </w:tc>
      </w:tr>
      <w:tr w:rsidR="002E7771" w:rsidRPr="009B5DE8" w:rsidTr="00221A13">
        <w:tc>
          <w:tcPr>
            <w:tcW w:w="426" w:type="dxa"/>
            <w:vMerge/>
            <w:tcBorders>
              <w:top w:val="single" w:sz="4" w:space="0" w:color="auto"/>
              <w:left w:val="single" w:sz="4" w:space="0" w:color="auto"/>
              <w:bottom w:val="single" w:sz="4" w:space="0" w:color="auto"/>
              <w:right w:val="single" w:sz="4" w:space="0" w:color="auto"/>
            </w:tcBorders>
            <w:vAlign w:val="center"/>
            <w:hideMark/>
          </w:tcPr>
          <w:p w:rsidR="002E7771" w:rsidRPr="009B5DE8" w:rsidRDefault="002E7771">
            <w:pPr>
              <w:ind w:firstLine="0"/>
              <w:rPr>
                <w:rFonts w:cs="Times New Roman"/>
                <w:sz w:val="24"/>
                <w:szCs w:val="24"/>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2E7771" w:rsidRPr="009B5DE8" w:rsidRDefault="002E7771">
            <w:pPr>
              <w:ind w:firstLine="0"/>
              <w:rPr>
                <w:rFonts w:cs="Times New Roman"/>
                <w:sz w:val="24"/>
                <w:szCs w:val="24"/>
                <w:lang w:eastAsia="ru-RU"/>
              </w:rPr>
            </w:pPr>
          </w:p>
        </w:tc>
        <w:tc>
          <w:tcPr>
            <w:tcW w:w="5387" w:type="dxa"/>
            <w:tcBorders>
              <w:top w:val="nil"/>
              <w:left w:val="single" w:sz="4" w:space="0" w:color="auto"/>
              <w:bottom w:val="nil"/>
              <w:right w:val="single" w:sz="4" w:space="0" w:color="auto"/>
            </w:tcBorders>
            <w:hideMark/>
          </w:tcPr>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Выплаты по оплате договоров на выполнение работ, оказание услуг, связанных с содержанием, обслуживанием, ремонтом нефинансовых активов, полученных в аренду или безвозмездное пользование, находящихся на праве оперативного управления;</w:t>
            </w:r>
          </w:p>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содержание нефинансовых активов в чистоте;</w:t>
            </w:r>
          </w:p>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противопожарные мероприятия, связанные с содержанием имущества;</w:t>
            </w:r>
          </w:p>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другие аналогичные выплаты</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E7771" w:rsidRPr="009B5DE8" w:rsidRDefault="002E7771">
            <w:pPr>
              <w:ind w:firstLine="0"/>
              <w:rPr>
                <w:rFonts w:cs="Times New Roman"/>
                <w:sz w:val="24"/>
                <w:szCs w:val="24"/>
                <w:lang w:eastAsia="ru-RU"/>
              </w:rPr>
            </w:pPr>
          </w:p>
        </w:tc>
      </w:tr>
      <w:tr w:rsidR="002E7771" w:rsidRPr="009B5DE8" w:rsidTr="00221A13">
        <w:tc>
          <w:tcPr>
            <w:tcW w:w="426" w:type="dxa"/>
            <w:vMerge/>
            <w:tcBorders>
              <w:top w:val="single" w:sz="4" w:space="0" w:color="auto"/>
              <w:left w:val="single" w:sz="4" w:space="0" w:color="auto"/>
              <w:bottom w:val="single" w:sz="4" w:space="0" w:color="auto"/>
              <w:right w:val="single" w:sz="4" w:space="0" w:color="auto"/>
            </w:tcBorders>
            <w:vAlign w:val="center"/>
            <w:hideMark/>
          </w:tcPr>
          <w:p w:rsidR="002E7771" w:rsidRPr="009B5DE8" w:rsidRDefault="002E7771">
            <w:pPr>
              <w:ind w:firstLine="0"/>
              <w:rPr>
                <w:rFonts w:cs="Times New Roman"/>
                <w:sz w:val="24"/>
                <w:szCs w:val="24"/>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2E7771" w:rsidRPr="009B5DE8" w:rsidRDefault="002E7771">
            <w:pPr>
              <w:ind w:firstLine="0"/>
              <w:rPr>
                <w:rFonts w:cs="Times New Roman"/>
                <w:sz w:val="24"/>
                <w:szCs w:val="24"/>
                <w:lang w:eastAsia="ru-RU"/>
              </w:rPr>
            </w:pPr>
          </w:p>
        </w:tc>
        <w:tc>
          <w:tcPr>
            <w:tcW w:w="5387" w:type="dxa"/>
            <w:tcBorders>
              <w:top w:val="nil"/>
              <w:left w:val="single" w:sz="4" w:space="0" w:color="auto"/>
              <w:bottom w:val="single" w:sz="4" w:space="0" w:color="auto"/>
              <w:right w:val="single" w:sz="4" w:space="0" w:color="auto"/>
            </w:tcBorders>
          </w:tcPr>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Прочие работы, услуги:</w:t>
            </w:r>
          </w:p>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услуги в области информационных технологий;</w:t>
            </w:r>
          </w:p>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медицинские услуги;</w:t>
            </w:r>
          </w:p>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 xml:space="preserve">возмещение </w:t>
            </w:r>
            <w:proofErr w:type="gramStart"/>
            <w:r w:rsidRPr="009B5DE8">
              <w:rPr>
                <w:rFonts w:cs="Times New Roman"/>
                <w:sz w:val="24"/>
                <w:szCs w:val="24"/>
                <w:lang w:eastAsia="ru-RU"/>
              </w:rPr>
              <w:t>персоналу  расходов</w:t>
            </w:r>
            <w:proofErr w:type="gramEnd"/>
            <w:r w:rsidRPr="009B5DE8">
              <w:rPr>
                <w:rFonts w:cs="Times New Roman"/>
                <w:sz w:val="24"/>
                <w:szCs w:val="24"/>
                <w:lang w:eastAsia="ru-RU"/>
              </w:rPr>
              <w:t>, связанных со служебными командировками:</w:t>
            </w:r>
          </w:p>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 по проезду к месту служебной командировки и обратно к месту постоянной работы транспортом общего пользования;</w:t>
            </w:r>
          </w:p>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 xml:space="preserve">- по найму жилых помещений;     </w:t>
            </w:r>
          </w:p>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иные работы и услуги, в том числе:</w:t>
            </w:r>
          </w:p>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услуги по охране, приобретаемые на основании договоров гражданско – правового характера с физическими и юридическими лицами;</w:t>
            </w:r>
          </w:p>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услуги банков;</w:t>
            </w:r>
          </w:p>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расходы по оплате услуг по организации питания;</w:t>
            </w:r>
          </w:p>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расходы по оплате договоров гражданско-правового характера на оказание услуг по проживанию в жилых помещениях (</w:t>
            </w:r>
            <w:proofErr w:type="spellStart"/>
            <w:r w:rsidRPr="009B5DE8">
              <w:rPr>
                <w:rFonts w:cs="Times New Roman"/>
                <w:sz w:val="24"/>
                <w:szCs w:val="24"/>
                <w:lang w:eastAsia="ru-RU"/>
              </w:rPr>
              <w:t>найм</w:t>
            </w:r>
            <w:proofErr w:type="spellEnd"/>
            <w:r w:rsidRPr="009B5DE8">
              <w:rPr>
                <w:rFonts w:cs="Times New Roman"/>
                <w:sz w:val="24"/>
                <w:szCs w:val="24"/>
                <w:lang w:eastAsia="ru-RU"/>
              </w:rPr>
              <w:t xml:space="preserve"> жилого помещения) на период соревнований;</w:t>
            </w:r>
          </w:p>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w:t>
            </w:r>
            <w:proofErr w:type="spellStart"/>
            <w:r w:rsidRPr="009B5DE8">
              <w:rPr>
                <w:rFonts w:cs="Times New Roman"/>
                <w:sz w:val="24"/>
                <w:szCs w:val="24"/>
                <w:lang w:eastAsia="ru-RU"/>
              </w:rPr>
              <w:t>найм</w:t>
            </w:r>
            <w:proofErr w:type="spellEnd"/>
            <w:r w:rsidRPr="009B5DE8">
              <w:rPr>
                <w:rFonts w:cs="Times New Roman"/>
                <w:sz w:val="24"/>
                <w:szCs w:val="24"/>
                <w:lang w:eastAsia="ru-RU"/>
              </w:rPr>
              <w:t xml:space="preserve"> жилого помещения) спортсменам при их направлении </w:t>
            </w:r>
            <w:proofErr w:type="gramStart"/>
            <w:r w:rsidRPr="009B5DE8">
              <w:rPr>
                <w:rFonts w:cs="Times New Roman"/>
                <w:sz w:val="24"/>
                <w:szCs w:val="24"/>
                <w:lang w:eastAsia="ru-RU"/>
              </w:rPr>
              <w:t xml:space="preserve">на различного </w:t>
            </w:r>
            <w:r w:rsidRPr="009B5DE8">
              <w:rPr>
                <w:rFonts w:cs="Times New Roman"/>
                <w:sz w:val="24"/>
                <w:szCs w:val="24"/>
                <w:lang w:eastAsia="ru-RU"/>
              </w:rPr>
              <w:lastRenderedPageBreak/>
              <w:t>рода</w:t>
            </w:r>
            <w:proofErr w:type="gramEnd"/>
            <w:r w:rsidRPr="009B5DE8">
              <w:rPr>
                <w:rFonts w:cs="Times New Roman"/>
                <w:sz w:val="24"/>
                <w:szCs w:val="24"/>
                <w:lang w:eastAsia="ru-RU"/>
              </w:rPr>
              <w:t xml:space="preserve"> мероприятия (соревнования и иные мероприятия);</w:t>
            </w:r>
          </w:p>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 xml:space="preserve">другие аналогичные расходы </w:t>
            </w:r>
          </w:p>
          <w:p w:rsidR="002E7771" w:rsidRPr="009B5DE8" w:rsidRDefault="002E7771">
            <w:pPr>
              <w:autoSpaceDE w:val="0"/>
              <w:autoSpaceDN w:val="0"/>
              <w:adjustRightInd w:val="0"/>
              <w:spacing w:line="276" w:lineRule="auto"/>
              <w:ind w:firstLine="0"/>
              <w:rPr>
                <w:rFonts w:cs="Times New Roman"/>
                <w:sz w:val="24"/>
                <w:szCs w:val="24"/>
                <w:lang w:eastAsia="ru-RU"/>
              </w:rPr>
            </w:pPr>
            <w:r w:rsidRPr="009B5DE8">
              <w:rPr>
                <w:rFonts w:cs="Times New Roman"/>
                <w:sz w:val="24"/>
                <w:szCs w:val="24"/>
                <w:lang w:eastAsia="ru-RU"/>
              </w:rPr>
              <w:t xml:space="preserve"> </w:t>
            </w:r>
          </w:p>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Выплаты по оплате арендной платы в соответствии с заключенными договорами аренды земельными участками и (или) другими обособленными природными объектами</w:t>
            </w:r>
          </w:p>
          <w:p w:rsidR="002E7771" w:rsidRPr="009B5DE8" w:rsidRDefault="002E7771">
            <w:pPr>
              <w:autoSpaceDE w:val="0"/>
              <w:autoSpaceDN w:val="0"/>
              <w:adjustRightInd w:val="0"/>
              <w:spacing w:line="276" w:lineRule="auto"/>
              <w:ind w:firstLine="0"/>
              <w:rPr>
                <w:rFonts w:cs="Times New Roman"/>
                <w:sz w:val="24"/>
                <w:szCs w:val="24"/>
                <w:lang w:eastAsia="ru-RU"/>
              </w:rPr>
            </w:pPr>
          </w:p>
          <w:p w:rsidR="002E7771" w:rsidRPr="009B5DE8" w:rsidRDefault="002E7771">
            <w:pPr>
              <w:autoSpaceDE w:val="0"/>
              <w:autoSpaceDN w:val="0"/>
              <w:adjustRightInd w:val="0"/>
              <w:spacing w:line="276" w:lineRule="auto"/>
              <w:ind w:firstLine="0"/>
              <w:rPr>
                <w:rFonts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E7771" w:rsidRPr="009B5DE8" w:rsidRDefault="002E7771">
            <w:pPr>
              <w:ind w:firstLine="0"/>
              <w:rPr>
                <w:rFonts w:cs="Times New Roman"/>
                <w:sz w:val="24"/>
                <w:szCs w:val="24"/>
                <w:lang w:eastAsia="ru-RU"/>
              </w:rPr>
            </w:pPr>
          </w:p>
        </w:tc>
      </w:tr>
      <w:tr w:rsidR="002E7771" w:rsidRPr="009B5DE8" w:rsidTr="002E7771">
        <w:tc>
          <w:tcPr>
            <w:tcW w:w="426" w:type="dxa"/>
            <w:tcBorders>
              <w:top w:val="single" w:sz="4" w:space="0" w:color="auto"/>
              <w:left w:val="single" w:sz="4" w:space="0" w:color="auto"/>
              <w:bottom w:val="single" w:sz="4" w:space="0" w:color="auto"/>
              <w:right w:val="single" w:sz="4" w:space="0" w:color="auto"/>
            </w:tcBorders>
            <w:hideMark/>
          </w:tcPr>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3.</w:t>
            </w:r>
          </w:p>
        </w:tc>
        <w:tc>
          <w:tcPr>
            <w:tcW w:w="1842" w:type="dxa"/>
            <w:gridSpan w:val="2"/>
            <w:tcBorders>
              <w:top w:val="single" w:sz="4" w:space="0" w:color="auto"/>
              <w:left w:val="single" w:sz="4" w:space="0" w:color="auto"/>
              <w:bottom w:val="single" w:sz="4" w:space="0" w:color="auto"/>
              <w:right w:val="single" w:sz="4" w:space="0" w:color="auto"/>
            </w:tcBorders>
          </w:tcPr>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 xml:space="preserve">Пособия по социальной помощи населению в </w:t>
            </w:r>
            <w:proofErr w:type="gramStart"/>
            <w:r w:rsidRPr="009B5DE8">
              <w:rPr>
                <w:rFonts w:cs="Times New Roman"/>
                <w:sz w:val="24"/>
                <w:szCs w:val="24"/>
                <w:lang w:eastAsia="ru-RU"/>
              </w:rPr>
              <w:t>натуральной  форме</w:t>
            </w:r>
            <w:proofErr w:type="gramEnd"/>
          </w:p>
          <w:p w:rsidR="002E7771" w:rsidRPr="009B5DE8" w:rsidRDefault="002E7771">
            <w:pPr>
              <w:autoSpaceDE w:val="0"/>
              <w:autoSpaceDN w:val="0"/>
              <w:adjustRightInd w:val="0"/>
              <w:spacing w:line="276" w:lineRule="auto"/>
              <w:ind w:firstLine="0"/>
              <w:jc w:val="both"/>
              <w:rPr>
                <w:rFonts w:cs="Times New Roman"/>
                <w:sz w:val="24"/>
                <w:szCs w:val="24"/>
                <w:lang w:eastAsia="ru-RU"/>
              </w:rPr>
            </w:pPr>
          </w:p>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Социальные пособия и компенсации персоналу в денежной форме</w:t>
            </w:r>
          </w:p>
        </w:tc>
        <w:tc>
          <w:tcPr>
            <w:tcW w:w="5387" w:type="dxa"/>
            <w:tcBorders>
              <w:top w:val="single" w:sz="4" w:space="0" w:color="auto"/>
              <w:left w:val="single" w:sz="4" w:space="0" w:color="auto"/>
              <w:bottom w:val="single" w:sz="4" w:space="0" w:color="auto"/>
              <w:right w:val="single" w:sz="4" w:space="0" w:color="auto"/>
            </w:tcBorders>
          </w:tcPr>
          <w:p w:rsidR="002E7771" w:rsidRPr="009B5DE8" w:rsidRDefault="002E7771">
            <w:pPr>
              <w:autoSpaceDE w:val="0"/>
              <w:autoSpaceDN w:val="0"/>
              <w:adjustRightInd w:val="0"/>
              <w:spacing w:line="276" w:lineRule="auto"/>
              <w:ind w:firstLine="0"/>
              <w:rPr>
                <w:rFonts w:cs="Times New Roman"/>
                <w:sz w:val="24"/>
                <w:szCs w:val="24"/>
                <w:lang w:eastAsia="ru-RU"/>
              </w:rPr>
            </w:pPr>
          </w:p>
          <w:p w:rsidR="002E7771" w:rsidRPr="009B5DE8" w:rsidRDefault="002E7771">
            <w:pPr>
              <w:autoSpaceDE w:val="0"/>
              <w:autoSpaceDN w:val="0"/>
              <w:adjustRightInd w:val="0"/>
              <w:spacing w:line="276" w:lineRule="auto"/>
              <w:ind w:firstLine="0"/>
              <w:rPr>
                <w:rFonts w:cs="Times New Roman"/>
                <w:sz w:val="24"/>
                <w:szCs w:val="24"/>
                <w:lang w:eastAsia="ru-RU"/>
              </w:rPr>
            </w:pPr>
            <w:r w:rsidRPr="009B5DE8">
              <w:rPr>
                <w:rFonts w:cs="Times New Roman"/>
                <w:sz w:val="24"/>
                <w:szCs w:val="24"/>
                <w:lang w:eastAsia="ru-RU"/>
              </w:rPr>
              <w:t>Оплата пособий различным категориям граждан</w:t>
            </w:r>
          </w:p>
          <w:p w:rsidR="002E7771" w:rsidRPr="009B5DE8" w:rsidRDefault="002E7771">
            <w:pPr>
              <w:autoSpaceDE w:val="0"/>
              <w:autoSpaceDN w:val="0"/>
              <w:adjustRightInd w:val="0"/>
              <w:spacing w:line="276" w:lineRule="auto"/>
              <w:ind w:firstLine="0"/>
              <w:rPr>
                <w:rFonts w:cs="Times New Roman"/>
                <w:sz w:val="24"/>
                <w:szCs w:val="24"/>
                <w:lang w:eastAsia="ru-RU"/>
              </w:rPr>
            </w:pPr>
          </w:p>
          <w:p w:rsidR="002E7771" w:rsidRPr="009B5DE8" w:rsidRDefault="002E7771">
            <w:pPr>
              <w:autoSpaceDE w:val="0"/>
              <w:autoSpaceDN w:val="0"/>
              <w:adjustRightInd w:val="0"/>
              <w:spacing w:line="276" w:lineRule="auto"/>
              <w:ind w:firstLine="0"/>
              <w:rPr>
                <w:rFonts w:cs="Times New Roman"/>
                <w:sz w:val="24"/>
                <w:szCs w:val="24"/>
                <w:lang w:eastAsia="ru-RU"/>
              </w:rPr>
            </w:pPr>
          </w:p>
          <w:p w:rsidR="002E7771" w:rsidRPr="009B5DE8" w:rsidRDefault="002E7771">
            <w:pPr>
              <w:autoSpaceDE w:val="0"/>
              <w:autoSpaceDN w:val="0"/>
              <w:adjustRightInd w:val="0"/>
              <w:spacing w:line="276" w:lineRule="auto"/>
              <w:ind w:firstLine="0"/>
              <w:rPr>
                <w:rFonts w:cs="Times New Roman"/>
                <w:sz w:val="24"/>
                <w:szCs w:val="24"/>
                <w:lang w:eastAsia="ru-RU"/>
              </w:rPr>
            </w:pPr>
          </w:p>
          <w:p w:rsidR="002E7771" w:rsidRPr="009B5DE8" w:rsidRDefault="002E7771">
            <w:pPr>
              <w:autoSpaceDE w:val="0"/>
              <w:autoSpaceDN w:val="0"/>
              <w:adjustRightInd w:val="0"/>
              <w:spacing w:line="276" w:lineRule="auto"/>
              <w:ind w:firstLine="0"/>
              <w:rPr>
                <w:rFonts w:cs="Times New Roman"/>
                <w:sz w:val="24"/>
                <w:szCs w:val="24"/>
                <w:lang w:eastAsia="ru-RU"/>
              </w:rPr>
            </w:pPr>
          </w:p>
          <w:p w:rsidR="002E7771" w:rsidRPr="009B5DE8" w:rsidRDefault="002E7771">
            <w:pPr>
              <w:autoSpaceDE w:val="0"/>
              <w:autoSpaceDN w:val="0"/>
              <w:adjustRightInd w:val="0"/>
              <w:spacing w:line="276" w:lineRule="auto"/>
              <w:ind w:firstLine="0"/>
              <w:rPr>
                <w:rFonts w:cs="Times New Roman"/>
                <w:sz w:val="24"/>
                <w:szCs w:val="24"/>
                <w:lang w:eastAsia="ru-RU"/>
              </w:rPr>
            </w:pPr>
          </w:p>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Выплата социальных пособий, в том числе:</w:t>
            </w:r>
          </w:p>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 xml:space="preserve">пособий за первые три дня временной нетрудоспособности за счет средств работодателя, </w:t>
            </w:r>
            <w:proofErr w:type="gramStart"/>
            <w:r w:rsidRPr="009B5DE8">
              <w:rPr>
                <w:rFonts w:cs="Times New Roman"/>
                <w:sz w:val="24"/>
                <w:szCs w:val="24"/>
                <w:lang w:eastAsia="ru-RU"/>
              </w:rPr>
              <w:t>в  случае</w:t>
            </w:r>
            <w:proofErr w:type="gramEnd"/>
            <w:r w:rsidRPr="009B5DE8">
              <w:rPr>
                <w:rFonts w:cs="Times New Roman"/>
                <w:sz w:val="24"/>
                <w:szCs w:val="24"/>
                <w:lang w:eastAsia="ru-RU"/>
              </w:rPr>
              <w:t xml:space="preserve"> заболевания работника или полученной им травмы (за исключением несчастных случаев на производстве и профессиональных заболеваний);</w:t>
            </w:r>
          </w:p>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иные аналогичные расходы</w:t>
            </w:r>
          </w:p>
        </w:tc>
        <w:tc>
          <w:tcPr>
            <w:tcW w:w="1701" w:type="dxa"/>
            <w:tcBorders>
              <w:top w:val="single" w:sz="4" w:space="0" w:color="auto"/>
              <w:left w:val="single" w:sz="4" w:space="0" w:color="auto"/>
              <w:bottom w:val="single" w:sz="4" w:space="0" w:color="auto"/>
              <w:right w:val="single" w:sz="4" w:space="0" w:color="auto"/>
            </w:tcBorders>
          </w:tcPr>
          <w:p w:rsidR="002E7771" w:rsidRPr="009B5DE8" w:rsidRDefault="002E7771">
            <w:pPr>
              <w:autoSpaceDE w:val="0"/>
              <w:autoSpaceDN w:val="0"/>
              <w:adjustRightInd w:val="0"/>
              <w:spacing w:line="276" w:lineRule="auto"/>
              <w:ind w:firstLine="0"/>
              <w:rPr>
                <w:rFonts w:cs="Times New Roman"/>
                <w:sz w:val="24"/>
                <w:szCs w:val="24"/>
                <w:lang w:eastAsia="ru-RU"/>
              </w:rPr>
            </w:pPr>
          </w:p>
          <w:p w:rsidR="002E7771" w:rsidRPr="009B5DE8" w:rsidRDefault="002E7771">
            <w:pPr>
              <w:autoSpaceDE w:val="0"/>
              <w:autoSpaceDN w:val="0"/>
              <w:adjustRightInd w:val="0"/>
              <w:spacing w:line="276" w:lineRule="auto"/>
              <w:ind w:firstLine="0"/>
              <w:jc w:val="center"/>
              <w:rPr>
                <w:rFonts w:cs="Times New Roman"/>
                <w:sz w:val="24"/>
                <w:szCs w:val="24"/>
                <w:lang w:eastAsia="ru-RU"/>
              </w:rPr>
            </w:pPr>
            <w:r w:rsidRPr="009B5DE8">
              <w:rPr>
                <w:rFonts w:cs="Times New Roman"/>
                <w:sz w:val="24"/>
                <w:szCs w:val="24"/>
                <w:lang w:eastAsia="ru-RU"/>
              </w:rPr>
              <w:t>263</w:t>
            </w:r>
          </w:p>
          <w:p w:rsidR="002E7771" w:rsidRPr="009B5DE8" w:rsidRDefault="002E7771">
            <w:pPr>
              <w:autoSpaceDE w:val="0"/>
              <w:autoSpaceDN w:val="0"/>
              <w:adjustRightInd w:val="0"/>
              <w:spacing w:line="276" w:lineRule="auto"/>
              <w:ind w:firstLine="0"/>
              <w:rPr>
                <w:rFonts w:cs="Times New Roman"/>
                <w:sz w:val="24"/>
                <w:szCs w:val="24"/>
                <w:lang w:eastAsia="ru-RU"/>
              </w:rPr>
            </w:pPr>
          </w:p>
          <w:p w:rsidR="002E7771" w:rsidRPr="009B5DE8" w:rsidRDefault="002E7771">
            <w:pPr>
              <w:autoSpaceDE w:val="0"/>
              <w:autoSpaceDN w:val="0"/>
              <w:adjustRightInd w:val="0"/>
              <w:spacing w:line="276" w:lineRule="auto"/>
              <w:ind w:firstLine="0"/>
              <w:rPr>
                <w:rFonts w:cs="Times New Roman"/>
                <w:sz w:val="24"/>
                <w:szCs w:val="24"/>
                <w:lang w:eastAsia="ru-RU"/>
              </w:rPr>
            </w:pPr>
          </w:p>
          <w:p w:rsidR="002E7771" w:rsidRPr="009B5DE8" w:rsidRDefault="002E7771">
            <w:pPr>
              <w:autoSpaceDE w:val="0"/>
              <w:autoSpaceDN w:val="0"/>
              <w:adjustRightInd w:val="0"/>
              <w:spacing w:line="276" w:lineRule="auto"/>
              <w:ind w:firstLine="0"/>
              <w:rPr>
                <w:rFonts w:cs="Times New Roman"/>
                <w:sz w:val="24"/>
                <w:szCs w:val="24"/>
                <w:lang w:eastAsia="ru-RU"/>
              </w:rPr>
            </w:pPr>
          </w:p>
          <w:p w:rsidR="002E7771" w:rsidRPr="009B5DE8" w:rsidRDefault="002E7771">
            <w:pPr>
              <w:autoSpaceDE w:val="0"/>
              <w:autoSpaceDN w:val="0"/>
              <w:adjustRightInd w:val="0"/>
              <w:spacing w:line="276" w:lineRule="auto"/>
              <w:ind w:firstLine="0"/>
              <w:rPr>
                <w:rFonts w:cs="Times New Roman"/>
                <w:sz w:val="24"/>
                <w:szCs w:val="24"/>
                <w:lang w:eastAsia="ru-RU"/>
              </w:rPr>
            </w:pPr>
          </w:p>
          <w:p w:rsidR="002E7771" w:rsidRPr="009B5DE8" w:rsidRDefault="002E7771">
            <w:pPr>
              <w:autoSpaceDE w:val="0"/>
              <w:autoSpaceDN w:val="0"/>
              <w:adjustRightInd w:val="0"/>
              <w:spacing w:line="276" w:lineRule="auto"/>
              <w:ind w:firstLine="0"/>
              <w:rPr>
                <w:rFonts w:cs="Times New Roman"/>
                <w:sz w:val="24"/>
                <w:szCs w:val="24"/>
                <w:lang w:eastAsia="ru-RU"/>
              </w:rPr>
            </w:pPr>
          </w:p>
          <w:p w:rsidR="002E7771" w:rsidRPr="009B5DE8" w:rsidRDefault="002E7771">
            <w:pPr>
              <w:tabs>
                <w:tab w:val="left" w:pos="505"/>
              </w:tabs>
              <w:autoSpaceDE w:val="0"/>
              <w:autoSpaceDN w:val="0"/>
              <w:adjustRightInd w:val="0"/>
              <w:spacing w:line="276" w:lineRule="auto"/>
              <w:ind w:firstLine="0"/>
              <w:rPr>
                <w:rFonts w:cs="Times New Roman"/>
                <w:sz w:val="24"/>
                <w:szCs w:val="24"/>
                <w:lang w:eastAsia="ru-RU"/>
              </w:rPr>
            </w:pPr>
          </w:p>
          <w:p w:rsidR="002E7771" w:rsidRPr="009B5DE8" w:rsidRDefault="002E7771">
            <w:pPr>
              <w:tabs>
                <w:tab w:val="left" w:pos="505"/>
              </w:tabs>
              <w:autoSpaceDE w:val="0"/>
              <w:autoSpaceDN w:val="0"/>
              <w:adjustRightInd w:val="0"/>
              <w:spacing w:line="276" w:lineRule="auto"/>
              <w:ind w:firstLine="0"/>
              <w:rPr>
                <w:rFonts w:cs="Times New Roman"/>
                <w:sz w:val="24"/>
                <w:szCs w:val="24"/>
                <w:lang w:eastAsia="ru-RU"/>
              </w:rPr>
            </w:pPr>
          </w:p>
          <w:p w:rsidR="002E7771" w:rsidRPr="009B5DE8" w:rsidRDefault="002E7771">
            <w:pPr>
              <w:tabs>
                <w:tab w:val="left" w:pos="505"/>
              </w:tabs>
              <w:autoSpaceDE w:val="0"/>
              <w:autoSpaceDN w:val="0"/>
              <w:adjustRightInd w:val="0"/>
              <w:spacing w:line="276" w:lineRule="auto"/>
              <w:ind w:firstLine="0"/>
              <w:jc w:val="center"/>
              <w:rPr>
                <w:rFonts w:cs="Times New Roman"/>
                <w:sz w:val="24"/>
                <w:szCs w:val="24"/>
                <w:lang w:eastAsia="ru-RU"/>
              </w:rPr>
            </w:pPr>
            <w:r w:rsidRPr="009B5DE8">
              <w:rPr>
                <w:rFonts w:cs="Times New Roman"/>
                <w:sz w:val="24"/>
                <w:szCs w:val="24"/>
                <w:lang w:eastAsia="ru-RU"/>
              </w:rPr>
              <w:t>266</w:t>
            </w:r>
          </w:p>
          <w:p w:rsidR="002E7771" w:rsidRPr="009B5DE8" w:rsidRDefault="002E7771">
            <w:pPr>
              <w:autoSpaceDE w:val="0"/>
              <w:autoSpaceDN w:val="0"/>
              <w:adjustRightInd w:val="0"/>
              <w:spacing w:line="276" w:lineRule="auto"/>
              <w:ind w:firstLine="0"/>
              <w:rPr>
                <w:rFonts w:cs="Times New Roman"/>
                <w:sz w:val="24"/>
                <w:szCs w:val="24"/>
                <w:lang w:eastAsia="ru-RU"/>
              </w:rPr>
            </w:pPr>
          </w:p>
          <w:p w:rsidR="002E7771" w:rsidRPr="009B5DE8" w:rsidRDefault="002E7771">
            <w:pPr>
              <w:autoSpaceDE w:val="0"/>
              <w:autoSpaceDN w:val="0"/>
              <w:adjustRightInd w:val="0"/>
              <w:spacing w:line="276" w:lineRule="auto"/>
              <w:ind w:firstLine="0"/>
              <w:rPr>
                <w:rFonts w:cs="Times New Roman"/>
                <w:sz w:val="24"/>
                <w:szCs w:val="24"/>
                <w:lang w:eastAsia="ru-RU"/>
              </w:rPr>
            </w:pPr>
          </w:p>
        </w:tc>
      </w:tr>
      <w:tr w:rsidR="002E7771" w:rsidRPr="009B5DE8" w:rsidTr="002E7771">
        <w:tc>
          <w:tcPr>
            <w:tcW w:w="426" w:type="dxa"/>
            <w:tcBorders>
              <w:top w:val="single" w:sz="4" w:space="0" w:color="auto"/>
              <w:left w:val="single" w:sz="4" w:space="0" w:color="auto"/>
              <w:bottom w:val="single" w:sz="4" w:space="0" w:color="auto"/>
              <w:right w:val="single" w:sz="4" w:space="0" w:color="auto"/>
            </w:tcBorders>
            <w:hideMark/>
          </w:tcPr>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4.</w:t>
            </w:r>
          </w:p>
        </w:tc>
        <w:tc>
          <w:tcPr>
            <w:tcW w:w="1842" w:type="dxa"/>
            <w:gridSpan w:val="2"/>
            <w:tcBorders>
              <w:top w:val="single" w:sz="4" w:space="0" w:color="auto"/>
              <w:left w:val="single" w:sz="4" w:space="0" w:color="auto"/>
              <w:bottom w:val="single" w:sz="4" w:space="0" w:color="auto"/>
              <w:right w:val="single" w:sz="4" w:space="0" w:color="auto"/>
            </w:tcBorders>
            <w:hideMark/>
          </w:tcPr>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Уплата налогов, сборов и иных платежей в бюджеты бюджетной системы РФ;</w:t>
            </w:r>
          </w:p>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иные расходы</w:t>
            </w:r>
          </w:p>
        </w:tc>
        <w:tc>
          <w:tcPr>
            <w:tcW w:w="5387" w:type="dxa"/>
            <w:tcBorders>
              <w:top w:val="nil"/>
              <w:left w:val="single" w:sz="4" w:space="0" w:color="auto"/>
              <w:bottom w:val="single" w:sz="4" w:space="0" w:color="auto"/>
              <w:right w:val="single" w:sz="4" w:space="0" w:color="auto"/>
            </w:tcBorders>
          </w:tcPr>
          <w:p w:rsidR="002E7771" w:rsidRPr="009B5DE8" w:rsidRDefault="002E7771">
            <w:pPr>
              <w:autoSpaceDE w:val="0"/>
              <w:autoSpaceDN w:val="0"/>
              <w:adjustRightInd w:val="0"/>
              <w:spacing w:line="276" w:lineRule="auto"/>
              <w:ind w:firstLine="0"/>
              <w:rPr>
                <w:rFonts w:cs="Times New Roman"/>
                <w:sz w:val="24"/>
                <w:szCs w:val="24"/>
                <w:lang w:eastAsia="ru-RU"/>
              </w:rPr>
            </w:pPr>
            <w:r w:rsidRPr="009B5DE8">
              <w:rPr>
                <w:rFonts w:cs="Times New Roman"/>
                <w:sz w:val="24"/>
                <w:szCs w:val="24"/>
                <w:lang w:eastAsia="ru-RU"/>
              </w:rPr>
              <w:t>Уплата:</w:t>
            </w:r>
          </w:p>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налогов (включаемых в состав расходов);</w:t>
            </w:r>
          </w:p>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государственной пошлины и сборов, разного рода платежей в бюджеты всех уровней;</w:t>
            </w:r>
          </w:p>
          <w:p w:rsidR="002E7771" w:rsidRPr="009B5DE8" w:rsidRDefault="002E7771">
            <w:pPr>
              <w:autoSpaceDE w:val="0"/>
              <w:autoSpaceDN w:val="0"/>
              <w:adjustRightInd w:val="0"/>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jc w:val="both"/>
              <w:rPr>
                <w:rFonts w:cs="Times New Roman"/>
                <w:sz w:val="24"/>
                <w:szCs w:val="24"/>
                <w:lang w:eastAsia="ru-RU"/>
              </w:rPr>
            </w:pPr>
            <w:r w:rsidRPr="009B5DE8">
              <w:rPr>
                <w:rFonts w:cs="Times New Roman"/>
                <w:sz w:val="24"/>
                <w:szCs w:val="24"/>
                <w:lang w:eastAsia="ru-RU"/>
              </w:rPr>
              <w:t xml:space="preserve">штрафов, </w:t>
            </w:r>
            <w:proofErr w:type="gramStart"/>
            <w:r w:rsidRPr="009B5DE8">
              <w:rPr>
                <w:rFonts w:cs="Times New Roman"/>
                <w:sz w:val="24"/>
                <w:szCs w:val="24"/>
                <w:lang w:eastAsia="ru-RU"/>
              </w:rPr>
              <w:t>пеней  за</w:t>
            </w:r>
            <w:proofErr w:type="gramEnd"/>
            <w:r w:rsidRPr="009B5DE8">
              <w:rPr>
                <w:rFonts w:cs="Times New Roman"/>
                <w:sz w:val="24"/>
                <w:szCs w:val="24"/>
                <w:lang w:eastAsia="ru-RU"/>
              </w:rPr>
              <w:t xml:space="preserve"> несвоевременную уплату налогов, сборов, страховых взносов</w:t>
            </w: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708"/>
              <w:rPr>
                <w:rFonts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E7771" w:rsidRPr="009B5DE8" w:rsidRDefault="002E7771">
            <w:pPr>
              <w:autoSpaceDE w:val="0"/>
              <w:autoSpaceDN w:val="0"/>
              <w:adjustRightInd w:val="0"/>
              <w:spacing w:line="276" w:lineRule="auto"/>
              <w:ind w:firstLine="0"/>
              <w:jc w:val="center"/>
              <w:rPr>
                <w:rFonts w:cs="Times New Roman"/>
                <w:sz w:val="24"/>
                <w:szCs w:val="24"/>
                <w:lang w:eastAsia="ru-RU"/>
              </w:rPr>
            </w:pPr>
          </w:p>
          <w:p w:rsidR="002E7771" w:rsidRPr="009B5DE8" w:rsidRDefault="002E7771">
            <w:pPr>
              <w:autoSpaceDE w:val="0"/>
              <w:autoSpaceDN w:val="0"/>
              <w:adjustRightInd w:val="0"/>
              <w:spacing w:line="276" w:lineRule="auto"/>
              <w:ind w:firstLine="0"/>
              <w:jc w:val="center"/>
              <w:rPr>
                <w:rFonts w:cs="Times New Roman"/>
                <w:sz w:val="24"/>
                <w:szCs w:val="24"/>
                <w:lang w:eastAsia="ru-RU"/>
              </w:rPr>
            </w:pPr>
            <w:r w:rsidRPr="009B5DE8">
              <w:rPr>
                <w:rFonts w:cs="Times New Roman"/>
                <w:sz w:val="24"/>
                <w:szCs w:val="24"/>
                <w:lang w:eastAsia="ru-RU"/>
              </w:rPr>
              <w:t>291</w:t>
            </w:r>
          </w:p>
          <w:p w:rsidR="002E7771" w:rsidRPr="009B5DE8" w:rsidRDefault="002E7771">
            <w:pPr>
              <w:autoSpaceDE w:val="0"/>
              <w:autoSpaceDN w:val="0"/>
              <w:adjustRightInd w:val="0"/>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jc w:val="center"/>
              <w:rPr>
                <w:rFonts w:cs="Times New Roman"/>
                <w:b/>
                <w:sz w:val="24"/>
                <w:szCs w:val="24"/>
                <w:lang w:eastAsia="ru-RU"/>
              </w:rPr>
            </w:pPr>
            <w:r w:rsidRPr="009B5DE8">
              <w:rPr>
                <w:rFonts w:cs="Times New Roman"/>
                <w:sz w:val="24"/>
                <w:szCs w:val="24"/>
                <w:lang w:eastAsia="ru-RU"/>
              </w:rPr>
              <w:t>292</w:t>
            </w:r>
          </w:p>
        </w:tc>
      </w:tr>
      <w:tr w:rsidR="002E7771" w:rsidRPr="009B5DE8" w:rsidTr="002E7771">
        <w:tc>
          <w:tcPr>
            <w:tcW w:w="426" w:type="dxa"/>
            <w:vMerge w:val="restart"/>
            <w:tcBorders>
              <w:top w:val="single" w:sz="4" w:space="0" w:color="auto"/>
              <w:left w:val="single" w:sz="4" w:space="0" w:color="auto"/>
              <w:bottom w:val="single" w:sz="4" w:space="0" w:color="auto"/>
              <w:right w:val="single" w:sz="4" w:space="0" w:color="auto"/>
            </w:tcBorders>
            <w:hideMark/>
          </w:tcPr>
          <w:p w:rsidR="002E7771" w:rsidRPr="009B5DE8" w:rsidRDefault="002E7771">
            <w:pPr>
              <w:autoSpaceDE w:val="0"/>
              <w:autoSpaceDN w:val="0"/>
              <w:adjustRightInd w:val="0"/>
              <w:spacing w:line="276" w:lineRule="auto"/>
              <w:ind w:firstLine="0"/>
              <w:rPr>
                <w:rFonts w:cs="Times New Roman"/>
                <w:sz w:val="24"/>
                <w:szCs w:val="24"/>
                <w:lang w:eastAsia="ru-RU"/>
              </w:rPr>
            </w:pPr>
            <w:r w:rsidRPr="009B5DE8">
              <w:rPr>
                <w:rFonts w:cs="Times New Roman"/>
                <w:sz w:val="24"/>
                <w:szCs w:val="24"/>
                <w:lang w:eastAsia="ru-RU"/>
              </w:rPr>
              <w:t>5.</w:t>
            </w:r>
          </w:p>
        </w:tc>
        <w:tc>
          <w:tcPr>
            <w:tcW w:w="1842" w:type="dxa"/>
            <w:gridSpan w:val="2"/>
            <w:vMerge w:val="restart"/>
            <w:tcBorders>
              <w:top w:val="single" w:sz="4" w:space="0" w:color="auto"/>
              <w:left w:val="single" w:sz="4" w:space="0" w:color="auto"/>
              <w:bottom w:val="single" w:sz="4" w:space="0" w:color="auto"/>
              <w:right w:val="single" w:sz="4" w:space="0" w:color="auto"/>
            </w:tcBorders>
            <w:hideMark/>
          </w:tcPr>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Закупка материальных запасов и основных средств</w:t>
            </w:r>
          </w:p>
        </w:tc>
        <w:tc>
          <w:tcPr>
            <w:tcW w:w="5387" w:type="dxa"/>
            <w:tcBorders>
              <w:top w:val="single" w:sz="4" w:space="0" w:color="auto"/>
              <w:left w:val="single" w:sz="4" w:space="0" w:color="auto"/>
              <w:bottom w:val="nil"/>
              <w:right w:val="single" w:sz="4" w:space="0" w:color="auto"/>
            </w:tcBorders>
            <w:hideMark/>
          </w:tcPr>
          <w:p w:rsidR="002E7771" w:rsidRPr="009B5DE8" w:rsidRDefault="002E7771">
            <w:pPr>
              <w:tabs>
                <w:tab w:val="left" w:pos="1380"/>
              </w:tabs>
              <w:autoSpaceDE w:val="0"/>
              <w:autoSpaceDN w:val="0"/>
              <w:adjustRightInd w:val="0"/>
              <w:spacing w:line="276" w:lineRule="auto"/>
              <w:ind w:firstLine="0"/>
              <w:rPr>
                <w:rFonts w:cs="Times New Roman"/>
                <w:sz w:val="24"/>
                <w:szCs w:val="24"/>
                <w:lang w:eastAsia="ru-RU"/>
              </w:rPr>
            </w:pPr>
            <w:r w:rsidRPr="009B5DE8">
              <w:rPr>
                <w:rFonts w:cs="Times New Roman"/>
                <w:sz w:val="24"/>
                <w:szCs w:val="24"/>
                <w:lang w:eastAsia="ru-RU"/>
              </w:rPr>
              <w:t>Выплаты:</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E7771" w:rsidRPr="009B5DE8" w:rsidRDefault="002E7771">
            <w:pPr>
              <w:autoSpaceDE w:val="0"/>
              <w:autoSpaceDN w:val="0"/>
              <w:adjustRightInd w:val="0"/>
              <w:spacing w:line="276" w:lineRule="auto"/>
              <w:ind w:firstLine="0"/>
              <w:rPr>
                <w:rFonts w:cs="Times New Roman"/>
                <w:sz w:val="24"/>
                <w:szCs w:val="24"/>
                <w:lang w:eastAsia="ru-RU"/>
              </w:rPr>
            </w:pPr>
          </w:p>
          <w:p w:rsidR="002E7771" w:rsidRPr="009B5DE8" w:rsidRDefault="002E7771">
            <w:pPr>
              <w:autoSpaceDE w:val="0"/>
              <w:autoSpaceDN w:val="0"/>
              <w:adjustRightInd w:val="0"/>
              <w:spacing w:line="276" w:lineRule="auto"/>
              <w:ind w:firstLine="0"/>
              <w:rPr>
                <w:rFonts w:cs="Times New Roman"/>
                <w:sz w:val="24"/>
                <w:szCs w:val="24"/>
                <w:lang w:eastAsia="ru-RU"/>
              </w:rPr>
            </w:pPr>
          </w:p>
          <w:p w:rsidR="002E7771" w:rsidRPr="009B5DE8" w:rsidRDefault="002E7771">
            <w:pPr>
              <w:autoSpaceDE w:val="0"/>
              <w:autoSpaceDN w:val="0"/>
              <w:adjustRightInd w:val="0"/>
              <w:spacing w:line="276" w:lineRule="auto"/>
              <w:ind w:firstLine="0"/>
              <w:rPr>
                <w:rFonts w:cs="Times New Roman"/>
                <w:sz w:val="24"/>
                <w:szCs w:val="24"/>
                <w:lang w:eastAsia="ru-RU"/>
              </w:rPr>
            </w:pPr>
          </w:p>
          <w:p w:rsidR="002E7771" w:rsidRPr="009B5DE8" w:rsidRDefault="002E7771">
            <w:pPr>
              <w:autoSpaceDE w:val="0"/>
              <w:autoSpaceDN w:val="0"/>
              <w:adjustRightInd w:val="0"/>
              <w:spacing w:line="276" w:lineRule="auto"/>
              <w:ind w:firstLine="0"/>
              <w:rPr>
                <w:rFonts w:cs="Times New Roman"/>
                <w:sz w:val="24"/>
                <w:szCs w:val="24"/>
                <w:lang w:eastAsia="ru-RU"/>
              </w:rPr>
            </w:pPr>
          </w:p>
          <w:p w:rsidR="002E7771" w:rsidRPr="009B5DE8" w:rsidRDefault="002E7771">
            <w:pPr>
              <w:autoSpaceDE w:val="0"/>
              <w:autoSpaceDN w:val="0"/>
              <w:adjustRightInd w:val="0"/>
              <w:spacing w:line="276" w:lineRule="auto"/>
              <w:ind w:firstLine="0"/>
              <w:rPr>
                <w:rFonts w:cs="Times New Roman"/>
                <w:sz w:val="24"/>
                <w:szCs w:val="24"/>
                <w:lang w:eastAsia="ru-RU"/>
              </w:rPr>
            </w:pPr>
          </w:p>
          <w:p w:rsidR="002E7771" w:rsidRPr="009B5DE8" w:rsidRDefault="002E7771">
            <w:pPr>
              <w:autoSpaceDE w:val="0"/>
              <w:autoSpaceDN w:val="0"/>
              <w:adjustRightInd w:val="0"/>
              <w:spacing w:line="276" w:lineRule="auto"/>
              <w:ind w:firstLine="0"/>
              <w:rPr>
                <w:rFonts w:cs="Times New Roman"/>
                <w:sz w:val="24"/>
                <w:szCs w:val="24"/>
                <w:lang w:eastAsia="ru-RU"/>
              </w:rPr>
            </w:pPr>
          </w:p>
          <w:p w:rsidR="002E7771" w:rsidRPr="009B5DE8" w:rsidRDefault="002E7771">
            <w:pPr>
              <w:autoSpaceDE w:val="0"/>
              <w:autoSpaceDN w:val="0"/>
              <w:adjustRightInd w:val="0"/>
              <w:spacing w:line="276" w:lineRule="auto"/>
              <w:ind w:firstLine="0"/>
              <w:jc w:val="center"/>
              <w:rPr>
                <w:rFonts w:cs="Times New Roman"/>
                <w:sz w:val="24"/>
                <w:szCs w:val="24"/>
                <w:lang w:eastAsia="ru-RU"/>
              </w:rPr>
            </w:pPr>
            <w:r w:rsidRPr="009B5DE8">
              <w:rPr>
                <w:rFonts w:cs="Times New Roman"/>
                <w:sz w:val="24"/>
                <w:szCs w:val="24"/>
                <w:lang w:eastAsia="ru-RU"/>
              </w:rPr>
              <w:t>341</w:t>
            </w:r>
          </w:p>
          <w:p w:rsidR="002E7771" w:rsidRPr="009B5DE8" w:rsidRDefault="002E7771">
            <w:pPr>
              <w:autoSpaceDE w:val="0"/>
              <w:autoSpaceDN w:val="0"/>
              <w:adjustRightInd w:val="0"/>
              <w:spacing w:line="276" w:lineRule="auto"/>
              <w:ind w:firstLine="0"/>
              <w:jc w:val="center"/>
              <w:rPr>
                <w:rFonts w:cs="Times New Roman"/>
                <w:sz w:val="24"/>
                <w:szCs w:val="24"/>
                <w:lang w:eastAsia="ru-RU"/>
              </w:rPr>
            </w:pPr>
            <w:r w:rsidRPr="009B5DE8">
              <w:rPr>
                <w:rFonts w:cs="Times New Roman"/>
                <w:sz w:val="24"/>
                <w:szCs w:val="24"/>
                <w:lang w:eastAsia="ru-RU"/>
              </w:rPr>
              <w:t>342</w:t>
            </w:r>
          </w:p>
          <w:p w:rsidR="002E7771" w:rsidRPr="009B5DE8" w:rsidRDefault="002E7771">
            <w:pPr>
              <w:autoSpaceDE w:val="0"/>
              <w:autoSpaceDN w:val="0"/>
              <w:adjustRightInd w:val="0"/>
              <w:spacing w:line="276" w:lineRule="auto"/>
              <w:ind w:firstLine="0"/>
              <w:jc w:val="center"/>
              <w:rPr>
                <w:rFonts w:cs="Times New Roman"/>
                <w:sz w:val="24"/>
                <w:szCs w:val="24"/>
                <w:lang w:eastAsia="ru-RU"/>
              </w:rPr>
            </w:pPr>
            <w:r w:rsidRPr="009B5DE8">
              <w:rPr>
                <w:rFonts w:cs="Times New Roman"/>
                <w:sz w:val="24"/>
                <w:szCs w:val="24"/>
                <w:lang w:eastAsia="ru-RU"/>
              </w:rPr>
              <w:lastRenderedPageBreak/>
              <w:t>343</w:t>
            </w:r>
          </w:p>
          <w:p w:rsidR="002E7771" w:rsidRPr="009B5DE8" w:rsidRDefault="002E7771">
            <w:pPr>
              <w:autoSpaceDE w:val="0"/>
              <w:autoSpaceDN w:val="0"/>
              <w:adjustRightInd w:val="0"/>
              <w:spacing w:line="276" w:lineRule="auto"/>
              <w:ind w:firstLine="0"/>
              <w:jc w:val="center"/>
              <w:rPr>
                <w:rFonts w:cs="Times New Roman"/>
                <w:sz w:val="24"/>
                <w:szCs w:val="24"/>
                <w:lang w:eastAsia="ru-RU"/>
              </w:rPr>
            </w:pPr>
            <w:r w:rsidRPr="009B5DE8">
              <w:rPr>
                <w:rFonts w:cs="Times New Roman"/>
                <w:sz w:val="24"/>
                <w:szCs w:val="24"/>
                <w:lang w:eastAsia="ru-RU"/>
              </w:rPr>
              <w:t>344</w:t>
            </w:r>
          </w:p>
          <w:p w:rsidR="002E7771" w:rsidRPr="009B5DE8" w:rsidRDefault="002E7771">
            <w:pPr>
              <w:autoSpaceDE w:val="0"/>
              <w:autoSpaceDN w:val="0"/>
              <w:adjustRightInd w:val="0"/>
              <w:spacing w:line="276" w:lineRule="auto"/>
              <w:ind w:firstLine="0"/>
              <w:jc w:val="center"/>
              <w:rPr>
                <w:rFonts w:cs="Times New Roman"/>
                <w:sz w:val="24"/>
                <w:szCs w:val="24"/>
                <w:lang w:eastAsia="ru-RU"/>
              </w:rPr>
            </w:pPr>
            <w:r w:rsidRPr="009B5DE8">
              <w:rPr>
                <w:rFonts w:cs="Times New Roman"/>
                <w:sz w:val="24"/>
                <w:szCs w:val="24"/>
                <w:lang w:eastAsia="ru-RU"/>
              </w:rPr>
              <w:t>345</w:t>
            </w:r>
          </w:p>
          <w:p w:rsidR="002E7771" w:rsidRPr="009B5DE8" w:rsidRDefault="002E7771">
            <w:pPr>
              <w:autoSpaceDE w:val="0"/>
              <w:autoSpaceDN w:val="0"/>
              <w:adjustRightInd w:val="0"/>
              <w:spacing w:line="276" w:lineRule="auto"/>
              <w:ind w:firstLine="0"/>
              <w:jc w:val="center"/>
              <w:rPr>
                <w:rFonts w:cs="Times New Roman"/>
                <w:sz w:val="24"/>
                <w:szCs w:val="24"/>
                <w:lang w:eastAsia="ru-RU"/>
              </w:rPr>
            </w:pPr>
            <w:r w:rsidRPr="009B5DE8">
              <w:rPr>
                <w:rFonts w:cs="Times New Roman"/>
                <w:sz w:val="24"/>
                <w:szCs w:val="24"/>
                <w:lang w:eastAsia="ru-RU"/>
              </w:rPr>
              <w:t>346</w:t>
            </w:r>
          </w:p>
          <w:p w:rsidR="002E7771" w:rsidRPr="009B5DE8" w:rsidRDefault="002E7771">
            <w:pPr>
              <w:autoSpaceDE w:val="0"/>
              <w:autoSpaceDN w:val="0"/>
              <w:adjustRightInd w:val="0"/>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175223" w:rsidRDefault="00175223">
            <w:pPr>
              <w:spacing w:line="276" w:lineRule="auto"/>
              <w:ind w:firstLine="0"/>
              <w:jc w:val="center"/>
              <w:rPr>
                <w:rFonts w:cs="Times New Roman"/>
                <w:sz w:val="24"/>
                <w:szCs w:val="24"/>
                <w:lang w:eastAsia="ru-RU"/>
              </w:rPr>
            </w:pPr>
          </w:p>
          <w:p w:rsidR="00175223" w:rsidRDefault="00175223">
            <w:pPr>
              <w:spacing w:line="276" w:lineRule="auto"/>
              <w:ind w:firstLine="0"/>
              <w:jc w:val="center"/>
              <w:rPr>
                <w:rFonts w:cs="Times New Roman"/>
                <w:sz w:val="24"/>
                <w:szCs w:val="24"/>
                <w:lang w:eastAsia="ru-RU"/>
              </w:rPr>
            </w:pPr>
          </w:p>
          <w:p w:rsidR="002E7771" w:rsidRPr="009B5DE8" w:rsidRDefault="002E7771">
            <w:pPr>
              <w:spacing w:line="276" w:lineRule="auto"/>
              <w:ind w:firstLine="0"/>
              <w:jc w:val="center"/>
              <w:rPr>
                <w:rFonts w:cs="Times New Roman"/>
                <w:sz w:val="24"/>
                <w:szCs w:val="24"/>
                <w:lang w:eastAsia="ru-RU"/>
              </w:rPr>
            </w:pPr>
            <w:r w:rsidRPr="009B5DE8">
              <w:rPr>
                <w:rFonts w:cs="Times New Roman"/>
                <w:sz w:val="24"/>
                <w:szCs w:val="24"/>
                <w:lang w:eastAsia="ru-RU"/>
              </w:rPr>
              <w:t>349</w:t>
            </w: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2E7771" w:rsidRPr="009B5DE8" w:rsidRDefault="002E7771">
            <w:pPr>
              <w:spacing w:line="276" w:lineRule="auto"/>
              <w:ind w:firstLine="0"/>
              <w:rPr>
                <w:rFonts w:cs="Times New Roman"/>
                <w:sz w:val="24"/>
                <w:szCs w:val="24"/>
                <w:lang w:eastAsia="ru-RU"/>
              </w:rPr>
            </w:pPr>
          </w:p>
          <w:p w:rsidR="005B50F0" w:rsidRPr="009B5DE8" w:rsidRDefault="005B50F0">
            <w:pPr>
              <w:spacing w:line="276" w:lineRule="auto"/>
              <w:ind w:firstLine="0"/>
              <w:jc w:val="center"/>
              <w:rPr>
                <w:rFonts w:cs="Times New Roman"/>
                <w:sz w:val="24"/>
                <w:szCs w:val="24"/>
                <w:lang w:eastAsia="ru-RU"/>
              </w:rPr>
            </w:pPr>
          </w:p>
          <w:p w:rsidR="002E7771" w:rsidRPr="009B5DE8" w:rsidRDefault="002E7771">
            <w:pPr>
              <w:spacing w:line="276" w:lineRule="auto"/>
              <w:ind w:firstLine="0"/>
              <w:jc w:val="center"/>
              <w:rPr>
                <w:rFonts w:cs="Times New Roman"/>
                <w:sz w:val="24"/>
                <w:szCs w:val="24"/>
                <w:lang w:eastAsia="ru-RU"/>
              </w:rPr>
            </w:pPr>
            <w:r w:rsidRPr="009B5DE8">
              <w:rPr>
                <w:rFonts w:cs="Times New Roman"/>
                <w:sz w:val="24"/>
                <w:szCs w:val="24"/>
                <w:lang w:eastAsia="ru-RU"/>
              </w:rPr>
              <w:t>310</w:t>
            </w:r>
          </w:p>
        </w:tc>
      </w:tr>
      <w:tr w:rsidR="002E7771" w:rsidRPr="009B5DE8" w:rsidTr="00221A13">
        <w:tc>
          <w:tcPr>
            <w:tcW w:w="426" w:type="dxa"/>
            <w:vMerge/>
            <w:tcBorders>
              <w:top w:val="single" w:sz="4" w:space="0" w:color="auto"/>
              <w:left w:val="single" w:sz="4" w:space="0" w:color="auto"/>
              <w:bottom w:val="single" w:sz="4" w:space="0" w:color="auto"/>
              <w:right w:val="single" w:sz="4" w:space="0" w:color="auto"/>
            </w:tcBorders>
            <w:vAlign w:val="center"/>
            <w:hideMark/>
          </w:tcPr>
          <w:p w:rsidR="002E7771" w:rsidRPr="009B5DE8" w:rsidRDefault="002E7771">
            <w:pPr>
              <w:ind w:firstLine="0"/>
              <w:rPr>
                <w:rFonts w:cs="Times New Roman"/>
                <w:sz w:val="24"/>
                <w:szCs w:val="24"/>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2E7771" w:rsidRPr="009B5DE8" w:rsidRDefault="002E7771">
            <w:pPr>
              <w:ind w:firstLine="0"/>
              <w:rPr>
                <w:rFonts w:cs="Times New Roman"/>
                <w:sz w:val="24"/>
                <w:szCs w:val="24"/>
                <w:lang w:eastAsia="ru-RU"/>
              </w:rPr>
            </w:pPr>
          </w:p>
        </w:tc>
        <w:tc>
          <w:tcPr>
            <w:tcW w:w="5387" w:type="dxa"/>
            <w:tcBorders>
              <w:top w:val="nil"/>
              <w:left w:val="single" w:sz="4" w:space="0" w:color="auto"/>
              <w:bottom w:val="nil"/>
              <w:right w:val="single" w:sz="4" w:space="0" w:color="auto"/>
            </w:tcBorders>
          </w:tcPr>
          <w:p w:rsidR="002E7771" w:rsidRPr="009B5DE8" w:rsidRDefault="002E7771">
            <w:pPr>
              <w:autoSpaceDE w:val="0"/>
              <w:autoSpaceDN w:val="0"/>
              <w:adjustRightInd w:val="0"/>
              <w:spacing w:line="276" w:lineRule="auto"/>
              <w:ind w:firstLine="0"/>
              <w:rPr>
                <w:rFonts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E7771" w:rsidRPr="009B5DE8" w:rsidRDefault="002E7771">
            <w:pPr>
              <w:ind w:firstLine="0"/>
              <w:rPr>
                <w:rFonts w:cs="Times New Roman"/>
                <w:sz w:val="24"/>
                <w:szCs w:val="24"/>
                <w:lang w:eastAsia="ru-RU"/>
              </w:rPr>
            </w:pPr>
          </w:p>
        </w:tc>
      </w:tr>
      <w:tr w:rsidR="002E7771" w:rsidRPr="009B5DE8" w:rsidTr="00221A13">
        <w:tc>
          <w:tcPr>
            <w:tcW w:w="426" w:type="dxa"/>
            <w:vMerge/>
            <w:tcBorders>
              <w:top w:val="single" w:sz="4" w:space="0" w:color="auto"/>
              <w:left w:val="single" w:sz="4" w:space="0" w:color="auto"/>
              <w:bottom w:val="single" w:sz="4" w:space="0" w:color="auto"/>
              <w:right w:val="single" w:sz="4" w:space="0" w:color="auto"/>
            </w:tcBorders>
            <w:vAlign w:val="center"/>
            <w:hideMark/>
          </w:tcPr>
          <w:p w:rsidR="002E7771" w:rsidRPr="009B5DE8" w:rsidRDefault="002E7771">
            <w:pPr>
              <w:ind w:firstLine="0"/>
              <w:rPr>
                <w:rFonts w:cs="Times New Roman"/>
                <w:sz w:val="24"/>
                <w:szCs w:val="24"/>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2E7771" w:rsidRPr="009B5DE8" w:rsidRDefault="002E7771">
            <w:pPr>
              <w:ind w:firstLine="0"/>
              <w:rPr>
                <w:rFonts w:cs="Times New Roman"/>
                <w:sz w:val="24"/>
                <w:szCs w:val="24"/>
                <w:lang w:eastAsia="ru-RU"/>
              </w:rPr>
            </w:pPr>
          </w:p>
        </w:tc>
        <w:tc>
          <w:tcPr>
            <w:tcW w:w="5387" w:type="dxa"/>
            <w:tcBorders>
              <w:top w:val="nil"/>
              <w:left w:val="single" w:sz="4" w:space="0" w:color="auto"/>
              <w:bottom w:val="nil"/>
              <w:right w:val="single" w:sz="4" w:space="0" w:color="auto"/>
            </w:tcBorders>
          </w:tcPr>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Увеличение стоимости материальных запасов:</w:t>
            </w:r>
          </w:p>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выплаты по оплате договоров на приобретение (изготовление) объектов, относящихся к материальным запасам:</w:t>
            </w:r>
          </w:p>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lastRenderedPageBreak/>
              <w:t>лекарственных препаратов и медицинских изделий, применяемых в медицинских целях;</w:t>
            </w:r>
          </w:p>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продуктов питания;</w:t>
            </w:r>
          </w:p>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горюче – смазочных материалов;</w:t>
            </w:r>
          </w:p>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строительных материалов;</w:t>
            </w:r>
          </w:p>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мягкого инвентаря;</w:t>
            </w:r>
          </w:p>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запасных и (или) составных частей для машин, оборудования, оргтехники, вычислительной техники;</w:t>
            </w:r>
          </w:p>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кухонного инвентаря; бланочной продукции (за исключением бланков строгой отчетности);</w:t>
            </w:r>
          </w:p>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прочих материальных запасов однократного применения: приобретение (изготовление) подарочной, сувенирной продукции, а также иных материальных ценностей в целях награждения, дарения; приобретение (изготовление) специальной продукции</w:t>
            </w:r>
          </w:p>
          <w:p w:rsidR="002E7771" w:rsidRPr="009B5DE8" w:rsidRDefault="002E7771">
            <w:pPr>
              <w:autoSpaceDE w:val="0"/>
              <w:autoSpaceDN w:val="0"/>
              <w:adjustRightInd w:val="0"/>
              <w:spacing w:line="276" w:lineRule="auto"/>
              <w:ind w:firstLine="0"/>
              <w:rPr>
                <w:rFonts w:cs="Times New Roman"/>
                <w:sz w:val="24"/>
                <w:szCs w:val="24"/>
                <w:lang w:eastAsia="ru-RU"/>
              </w:rPr>
            </w:pPr>
          </w:p>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Увеличение стоимости основных средств</w:t>
            </w:r>
          </w:p>
          <w:p w:rsidR="002E7771" w:rsidRPr="009B5DE8" w:rsidRDefault="002E7771">
            <w:pPr>
              <w:autoSpaceDE w:val="0"/>
              <w:autoSpaceDN w:val="0"/>
              <w:adjustRightInd w:val="0"/>
              <w:spacing w:line="276" w:lineRule="auto"/>
              <w:ind w:firstLine="0"/>
              <w:rPr>
                <w:rFonts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E7771" w:rsidRPr="009B5DE8" w:rsidRDefault="002E7771">
            <w:pPr>
              <w:ind w:firstLine="0"/>
              <w:rPr>
                <w:rFonts w:cs="Times New Roman"/>
                <w:sz w:val="24"/>
                <w:szCs w:val="24"/>
                <w:lang w:eastAsia="ru-RU"/>
              </w:rPr>
            </w:pPr>
          </w:p>
        </w:tc>
      </w:tr>
      <w:tr w:rsidR="002E7771" w:rsidRPr="009B5DE8" w:rsidTr="002E7771">
        <w:tc>
          <w:tcPr>
            <w:tcW w:w="426" w:type="dxa"/>
            <w:tcBorders>
              <w:top w:val="single" w:sz="4" w:space="0" w:color="auto"/>
              <w:left w:val="single" w:sz="4" w:space="0" w:color="auto"/>
              <w:bottom w:val="single" w:sz="4" w:space="0" w:color="auto"/>
              <w:right w:val="single" w:sz="4" w:space="0" w:color="auto"/>
            </w:tcBorders>
            <w:hideMark/>
          </w:tcPr>
          <w:p w:rsidR="002E7771" w:rsidRPr="009B5DE8" w:rsidRDefault="002E7771">
            <w:pPr>
              <w:autoSpaceDE w:val="0"/>
              <w:autoSpaceDN w:val="0"/>
              <w:adjustRightInd w:val="0"/>
              <w:spacing w:line="276" w:lineRule="auto"/>
              <w:ind w:firstLine="0"/>
              <w:rPr>
                <w:rFonts w:cs="Times New Roman"/>
                <w:sz w:val="24"/>
                <w:szCs w:val="24"/>
                <w:lang w:eastAsia="ru-RU"/>
              </w:rPr>
            </w:pPr>
            <w:r w:rsidRPr="009B5DE8">
              <w:rPr>
                <w:rFonts w:cs="Times New Roman"/>
                <w:sz w:val="24"/>
                <w:szCs w:val="24"/>
                <w:lang w:eastAsia="ru-RU"/>
              </w:rPr>
              <w:t>6.</w:t>
            </w:r>
          </w:p>
        </w:tc>
        <w:tc>
          <w:tcPr>
            <w:tcW w:w="1842" w:type="dxa"/>
            <w:gridSpan w:val="2"/>
            <w:tcBorders>
              <w:top w:val="single" w:sz="4" w:space="0" w:color="auto"/>
              <w:left w:val="single" w:sz="4" w:space="0" w:color="auto"/>
              <w:bottom w:val="single" w:sz="4" w:space="0" w:color="auto"/>
              <w:right w:val="single" w:sz="4" w:space="0" w:color="auto"/>
            </w:tcBorders>
            <w:hideMark/>
          </w:tcPr>
          <w:p w:rsidR="002E7771" w:rsidRPr="009B5DE8" w:rsidRDefault="002E7771" w:rsidP="008E0688">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Возврат остатков целевых средств в</w:t>
            </w:r>
            <w:r w:rsidR="008E0688">
              <w:rPr>
                <w:rFonts w:cs="Times New Roman"/>
                <w:sz w:val="24"/>
                <w:szCs w:val="24"/>
                <w:lang w:eastAsia="ru-RU"/>
              </w:rPr>
              <w:t xml:space="preserve"> </w:t>
            </w:r>
            <w:r w:rsidRPr="009B5DE8">
              <w:rPr>
                <w:rFonts w:cs="Times New Roman"/>
                <w:sz w:val="24"/>
                <w:szCs w:val="24"/>
                <w:lang w:eastAsia="ru-RU"/>
              </w:rPr>
              <w:t>доход</w:t>
            </w:r>
            <w:r w:rsidR="008E0688">
              <w:rPr>
                <w:rFonts w:cs="Times New Roman"/>
                <w:sz w:val="24"/>
                <w:szCs w:val="24"/>
                <w:lang w:eastAsia="ru-RU"/>
              </w:rPr>
              <w:t xml:space="preserve"> </w:t>
            </w:r>
            <w:proofErr w:type="gramStart"/>
            <w:r w:rsidR="008E0688">
              <w:rPr>
                <w:rFonts w:cs="Times New Roman"/>
                <w:sz w:val="24"/>
                <w:szCs w:val="24"/>
                <w:lang w:eastAsia="ru-RU"/>
              </w:rPr>
              <w:t>местного</w:t>
            </w:r>
            <w:r w:rsidRPr="009B5DE8">
              <w:rPr>
                <w:rFonts w:cs="Times New Roman"/>
                <w:sz w:val="24"/>
                <w:szCs w:val="24"/>
                <w:lang w:eastAsia="ru-RU"/>
              </w:rPr>
              <w:t xml:space="preserve">  бюджета</w:t>
            </w:r>
            <w:proofErr w:type="gramEnd"/>
          </w:p>
        </w:tc>
        <w:tc>
          <w:tcPr>
            <w:tcW w:w="5387" w:type="dxa"/>
            <w:tcBorders>
              <w:top w:val="single" w:sz="4" w:space="0" w:color="auto"/>
              <w:left w:val="single" w:sz="4" w:space="0" w:color="auto"/>
              <w:bottom w:val="single" w:sz="4" w:space="0" w:color="auto"/>
              <w:right w:val="single" w:sz="4" w:space="0" w:color="auto"/>
            </w:tcBorders>
            <w:hideMark/>
          </w:tcPr>
          <w:p w:rsidR="002E7771" w:rsidRPr="009B5DE8" w:rsidRDefault="002E7771" w:rsidP="008E0688">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 xml:space="preserve">Возврат остатков целевых средств, не использованных по состоянию на 1 января текущего года, в доход </w:t>
            </w:r>
            <w:r w:rsidR="008E0688">
              <w:rPr>
                <w:rFonts w:cs="Times New Roman"/>
                <w:sz w:val="24"/>
                <w:szCs w:val="24"/>
                <w:lang w:eastAsia="ru-RU"/>
              </w:rPr>
              <w:t>местного</w:t>
            </w:r>
            <w:r w:rsidRPr="009B5DE8">
              <w:rPr>
                <w:rFonts w:cs="Times New Roman"/>
                <w:sz w:val="24"/>
                <w:szCs w:val="24"/>
                <w:lang w:eastAsia="ru-RU"/>
              </w:rPr>
              <w:t xml:space="preserve"> бюджета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E7771" w:rsidRPr="009B5DE8" w:rsidRDefault="002E7771">
            <w:pPr>
              <w:autoSpaceDE w:val="0"/>
              <w:autoSpaceDN w:val="0"/>
              <w:adjustRightInd w:val="0"/>
              <w:spacing w:line="276" w:lineRule="auto"/>
              <w:ind w:firstLine="0"/>
              <w:jc w:val="center"/>
              <w:rPr>
                <w:rFonts w:cs="Times New Roman"/>
                <w:sz w:val="24"/>
                <w:szCs w:val="24"/>
                <w:lang w:eastAsia="ru-RU"/>
              </w:rPr>
            </w:pPr>
            <w:r w:rsidRPr="009B5DE8">
              <w:rPr>
                <w:rFonts w:cs="Times New Roman"/>
                <w:sz w:val="24"/>
                <w:szCs w:val="24"/>
                <w:lang w:eastAsia="ru-RU"/>
              </w:rPr>
              <w:t>610</w:t>
            </w:r>
          </w:p>
        </w:tc>
      </w:tr>
      <w:tr w:rsidR="002E7771" w:rsidRPr="009B5DE8" w:rsidTr="002E7771">
        <w:tc>
          <w:tcPr>
            <w:tcW w:w="426" w:type="dxa"/>
            <w:tcBorders>
              <w:top w:val="single" w:sz="4" w:space="0" w:color="auto"/>
              <w:left w:val="single" w:sz="4" w:space="0" w:color="auto"/>
              <w:bottom w:val="single" w:sz="4" w:space="0" w:color="auto"/>
              <w:right w:val="single" w:sz="4" w:space="0" w:color="auto"/>
            </w:tcBorders>
            <w:hideMark/>
          </w:tcPr>
          <w:p w:rsidR="002E7771" w:rsidRPr="009B5DE8" w:rsidRDefault="002E7771">
            <w:pPr>
              <w:autoSpaceDE w:val="0"/>
              <w:autoSpaceDN w:val="0"/>
              <w:adjustRightInd w:val="0"/>
              <w:spacing w:line="276" w:lineRule="auto"/>
              <w:ind w:firstLine="0"/>
              <w:rPr>
                <w:rFonts w:cs="Times New Roman"/>
                <w:sz w:val="24"/>
                <w:szCs w:val="24"/>
                <w:lang w:eastAsia="ru-RU"/>
              </w:rPr>
            </w:pPr>
            <w:r w:rsidRPr="009B5DE8">
              <w:rPr>
                <w:rFonts w:cs="Times New Roman"/>
                <w:sz w:val="24"/>
                <w:szCs w:val="24"/>
                <w:lang w:eastAsia="ru-RU"/>
              </w:rPr>
              <w:t>7.</w:t>
            </w:r>
          </w:p>
        </w:tc>
        <w:tc>
          <w:tcPr>
            <w:tcW w:w="1842" w:type="dxa"/>
            <w:gridSpan w:val="2"/>
            <w:tcBorders>
              <w:top w:val="single" w:sz="4" w:space="0" w:color="auto"/>
              <w:left w:val="single" w:sz="4" w:space="0" w:color="auto"/>
              <w:bottom w:val="single" w:sz="4" w:space="0" w:color="auto"/>
              <w:right w:val="single" w:sz="4" w:space="0" w:color="auto"/>
            </w:tcBorders>
            <w:hideMark/>
          </w:tcPr>
          <w:p w:rsidR="002E7771" w:rsidRPr="009B5DE8" w:rsidRDefault="002E7771" w:rsidP="00A128A3">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Возврат  дебиторской задолженности в доход</w:t>
            </w:r>
            <w:r w:rsidR="00A128A3">
              <w:rPr>
                <w:rFonts w:cs="Times New Roman"/>
                <w:sz w:val="24"/>
                <w:szCs w:val="24"/>
                <w:lang w:eastAsia="ru-RU"/>
              </w:rPr>
              <w:t xml:space="preserve"> местного</w:t>
            </w:r>
            <w:bookmarkStart w:id="12" w:name="_GoBack"/>
            <w:bookmarkEnd w:id="12"/>
            <w:r w:rsidRPr="009B5DE8">
              <w:rPr>
                <w:rFonts w:cs="Times New Roman"/>
                <w:sz w:val="24"/>
                <w:szCs w:val="24"/>
                <w:lang w:eastAsia="ru-RU"/>
              </w:rPr>
              <w:t xml:space="preserve"> бюджета</w:t>
            </w:r>
          </w:p>
        </w:tc>
        <w:tc>
          <w:tcPr>
            <w:tcW w:w="5387" w:type="dxa"/>
            <w:tcBorders>
              <w:top w:val="single" w:sz="4" w:space="0" w:color="auto"/>
              <w:left w:val="single" w:sz="4" w:space="0" w:color="auto"/>
              <w:bottom w:val="single" w:sz="4" w:space="0" w:color="auto"/>
              <w:right w:val="single" w:sz="4" w:space="0" w:color="auto"/>
            </w:tcBorders>
          </w:tcPr>
          <w:p w:rsidR="002E7771" w:rsidRPr="009B5DE8" w:rsidRDefault="002E7771">
            <w:pPr>
              <w:autoSpaceDE w:val="0"/>
              <w:autoSpaceDN w:val="0"/>
              <w:adjustRightInd w:val="0"/>
              <w:spacing w:line="276" w:lineRule="auto"/>
              <w:ind w:firstLine="0"/>
              <w:jc w:val="both"/>
              <w:rPr>
                <w:rFonts w:cs="Times New Roman"/>
                <w:sz w:val="24"/>
                <w:szCs w:val="24"/>
                <w:lang w:eastAsia="ru-RU"/>
              </w:rPr>
            </w:pPr>
            <w:r w:rsidRPr="009B5DE8">
              <w:rPr>
                <w:rFonts w:cs="Times New Roman"/>
                <w:sz w:val="24"/>
                <w:szCs w:val="24"/>
                <w:lang w:eastAsia="ru-RU"/>
              </w:rPr>
              <w:t xml:space="preserve">Возврат дебиторской задолженности прошлых лет в доход </w:t>
            </w:r>
            <w:r w:rsidR="00A128A3">
              <w:rPr>
                <w:rFonts w:cs="Times New Roman"/>
                <w:sz w:val="24"/>
                <w:szCs w:val="24"/>
                <w:lang w:eastAsia="ru-RU"/>
              </w:rPr>
              <w:t>местного</w:t>
            </w:r>
            <w:r w:rsidRPr="009B5DE8">
              <w:rPr>
                <w:rFonts w:cs="Times New Roman"/>
                <w:sz w:val="24"/>
                <w:szCs w:val="24"/>
                <w:lang w:eastAsia="ru-RU"/>
              </w:rPr>
              <w:t xml:space="preserve"> бюджета</w:t>
            </w:r>
          </w:p>
          <w:p w:rsidR="002E7771" w:rsidRPr="009B5DE8" w:rsidRDefault="002E7771">
            <w:pPr>
              <w:autoSpaceDE w:val="0"/>
              <w:autoSpaceDN w:val="0"/>
              <w:adjustRightInd w:val="0"/>
              <w:spacing w:line="276" w:lineRule="auto"/>
              <w:ind w:firstLine="0"/>
              <w:rPr>
                <w:rFonts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E7771" w:rsidRPr="009B5DE8" w:rsidRDefault="002E7771">
            <w:pPr>
              <w:autoSpaceDE w:val="0"/>
              <w:autoSpaceDN w:val="0"/>
              <w:adjustRightInd w:val="0"/>
              <w:spacing w:line="276" w:lineRule="auto"/>
              <w:ind w:firstLine="0"/>
              <w:jc w:val="center"/>
              <w:rPr>
                <w:rFonts w:cs="Times New Roman"/>
                <w:sz w:val="24"/>
                <w:szCs w:val="24"/>
                <w:lang w:eastAsia="ru-RU"/>
              </w:rPr>
            </w:pPr>
            <w:r w:rsidRPr="009B5DE8">
              <w:rPr>
                <w:rFonts w:cs="Times New Roman"/>
                <w:sz w:val="24"/>
                <w:szCs w:val="24"/>
                <w:lang w:eastAsia="ru-RU"/>
              </w:rPr>
              <w:t>610</w:t>
            </w:r>
          </w:p>
        </w:tc>
      </w:tr>
    </w:tbl>
    <w:p w:rsidR="002E7771" w:rsidRPr="009B5DE8" w:rsidRDefault="002E7771" w:rsidP="002E7771">
      <w:pPr>
        <w:autoSpaceDE w:val="0"/>
        <w:autoSpaceDN w:val="0"/>
        <w:adjustRightInd w:val="0"/>
        <w:ind w:firstLine="0"/>
        <w:jc w:val="both"/>
        <w:rPr>
          <w:rFonts w:cs="Times New Roman"/>
          <w:sz w:val="24"/>
          <w:szCs w:val="24"/>
          <w:lang w:eastAsia="ru-RU"/>
        </w:rPr>
      </w:pPr>
    </w:p>
    <w:p w:rsidR="002E7771" w:rsidRPr="009B5DE8" w:rsidRDefault="002E7771" w:rsidP="002E7771">
      <w:pPr>
        <w:rPr>
          <w:rFonts w:cs="Times New Roman"/>
          <w:sz w:val="24"/>
          <w:szCs w:val="24"/>
        </w:rPr>
      </w:pPr>
    </w:p>
    <w:p w:rsidR="004166B6" w:rsidRPr="009B5DE8" w:rsidRDefault="004166B6" w:rsidP="002E7771">
      <w:pPr>
        <w:rPr>
          <w:rFonts w:cs="Times New Roman"/>
          <w:sz w:val="24"/>
          <w:szCs w:val="24"/>
        </w:rPr>
      </w:pPr>
    </w:p>
    <w:sectPr w:rsidR="004166B6" w:rsidRPr="009B5D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AC10F4"/>
    <w:multiLevelType w:val="hybridMultilevel"/>
    <w:tmpl w:val="BAFE3428"/>
    <w:lvl w:ilvl="0" w:tplc="05C83BF6">
      <w:start w:val="1"/>
      <w:numFmt w:val="decimal"/>
      <w:lvlText w:val="%1."/>
      <w:lvlJc w:val="left"/>
      <w:pPr>
        <w:ind w:left="2289" w:hanging="1155"/>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651B009C"/>
    <w:multiLevelType w:val="hybridMultilevel"/>
    <w:tmpl w:val="07803AD8"/>
    <w:lvl w:ilvl="0" w:tplc="E50A3380">
      <w:start w:val="1"/>
      <w:numFmt w:val="decimal"/>
      <w:lvlText w:val="%1."/>
      <w:lvlJc w:val="left"/>
      <w:pPr>
        <w:ind w:left="1130" w:hanging="36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074"/>
    <w:rsid w:val="000236EC"/>
    <w:rsid w:val="00087CF5"/>
    <w:rsid w:val="000F65FF"/>
    <w:rsid w:val="00175223"/>
    <w:rsid w:val="001C64D3"/>
    <w:rsid w:val="00217CB4"/>
    <w:rsid w:val="00221A13"/>
    <w:rsid w:val="002B231A"/>
    <w:rsid w:val="002B3D23"/>
    <w:rsid w:val="002E7771"/>
    <w:rsid w:val="003061B7"/>
    <w:rsid w:val="00312D89"/>
    <w:rsid w:val="00336815"/>
    <w:rsid w:val="0036779C"/>
    <w:rsid w:val="003E6448"/>
    <w:rsid w:val="004166B6"/>
    <w:rsid w:val="004960D0"/>
    <w:rsid w:val="004A23AB"/>
    <w:rsid w:val="004B117E"/>
    <w:rsid w:val="004C1E54"/>
    <w:rsid w:val="004F0B92"/>
    <w:rsid w:val="005023FE"/>
    <w:rsid w:val="00502DFE"/>
    <w:rsid w:val="005356A3"/>
    <w:rsid w:val="005A67D8"/>
    <w:rsid w:val="005B50F0"/>
    <w:rsid w:val="005B524D"/>
    <w:rsid w:val="005E1070"/>
    <w:rsid w:val="00614033"/>
    <w:rsid w:val="00615019"/>
    <w:rsid w:val="0064674F"/>
    <w:rsid w:val="0067644A"/>
    <w:rsid w:val="00691FB4"/>
    <w:rsid w:val="00692669"/>
    <w:rsid w:val="006A4F45"/>
    <w:rsid w:val="006B31D2"/>
    <w:rsid w:val="006B7464"/>
    <w:rsid w:val="006C6EC5"/>
    <w:rsid w:val="00750713"/>
    <w:rsid w:val="00751624"/>
    <w:rsid w:val="00790DDC"/>
    <w:rsid w:val="007B2361"/>
    <w:rsid w:val="007C5A26"/>
    <w:rsid w:val="007D3024"/>
    <w:rsid w:val="00830B93"/>
    <w:rsid w:val="008B2326"/>
    <w:rsid w:val="008C7E9A"/>
    <w:rsid w:val="008E0688"/>
    <w:rsid w:val="00961502"/>
    <w:rsid w:val="009718AB"/>
    <w:rsid w:val="009B5DE8"/>
    <w:rsid w:val="009C7652"/>
    <w:rsid w:val="009E7936"/>
    <w:rsid w:val="009F3074"/>
    <w:rsid w:val="00A128A3"/>
    <w:rsid w:val="00A718E1"/>
    <w:rsid w:val="00A863A4"/>
    <w:rsid w:val="00AA3303"/>
    <w:rsid w:val="00AA36D3"/>
    <w:rsid w:val="00AE011D"/>
    <w:rsid w:val="00AE59F6"/>
    <w:rsid w:val="00AF457D"/>
    <w:rsid w:val="00AF75C9"/>
    <w:rsid w:val="00B577A4"/>
    <w:rsid w:val="00BC2B24"/>
    <w:rsid w:val="00C801BE"/>
    <w:rsid w:val="00C82CA2"/>
    <w:rsid w:val="00CD0B7B"/>
    <w:rsid w:val="00D12FF5"/>
    <w:rsid w:val="00D534F9"/>
    <w:rsid w:val="00D6026B"/>
    <w:rsid w:val="00DA04D6"/>
    <w:rsid w:val="00DA3054"/>
    <w:rsid w:val="00DB3DA3"/>
    <w:rsid w:val="00E256DA"/>
    <w:rsid w:val="00E41CEE"/>
    <w:rsid w:val="00E55DA2"/>
    <w:rsid w:val="00E5741F"/>
    <w:rsid w:val="00E66808"/>
    <w:rsid w:val="00E74814"/>
    <w:rsid w:val="00EA0A1C"/>
    <w:rsid w:val="00F36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A5897E-5744-463E-BE12-6F4D4F8B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771"/>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7771"/>
    <w:rPr>
      <w:color w:val="0000FF" w:themeColor="hyperlink"/>
      <w:u w:val="single"/>
    </w:rPr>
  </w:style>
  <w:style w:type="table" w:customStyle="1" w:styleId="1">
    <w:name w:val="Сетка таблицы1"/>
    <w:basedOn w:val="a1"/>
    <w:uiPriority w:val="59"/>
    <w:rsid w:val="002E77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7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63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1055;&#1086;&#1088;&#1103;&#1076;&#1086;&#1082;%20&#1089;&#1072;&#1085;&#1082;&#1094;&#1080;&#1086;&#1085;&#1080;&#1088;&#1086;&#1074;&#1072;&#1085;&#1080;&#1103;%20&#1044;&#1060;%20&#1071;&#1054;%20&#1088;&#1072;&#1089;&#1093;&#1086;&#1076;&#1086;&#1074;%20&#1059;&#1050;&#1057;.docx" TargetMode="External"/><Relationship Id="rId13" Type="http://schemas.openxmlformats.org/officeDocument/2006/relationships/hyperlink" Target="file:///C:\Users\User\Downloads\&#1055;&#1086;&#1088;&#1103;&#1076;&#1086;&#1082;%20&#1089;&#1072;&#1085;&#1082;&#1094;&#1080;&#1086;&#1085;&#1080;&#1088;&#1086;&#1074;&#1072;&#1085;&#1080;&#1103;%20&#1044;&#1060;%20&#1071;&#1054;%20&#1088;&#1072;&#1089;&#1093;&#1086;&#1076;&#1086;&#1074;%20&#1059;&#1050;&#1057;.docx" TargetMode="External"/><Relationship Id="rId3" Type="http://schemas.openxmlformats.org/officeDocument/2006/relationships/styles" Target="styles.xml"/><Relationship Id="rId7" Type="http://schemas.openxmlformats.org/officeDocument/2006/relationships/hyperlink" Target="file:///C:\Users\User\Downloads\&#1055;&#1086;&#1088;&#1103;&#1076;&#1086;&#1082;%20&#1089;&#1072;&#1085;&#1082;&#1094;&#1080;&#1086;&#1085;&#1080;&#1088;&#1086;&#1074;&#1072;&#1085;&#1080;&#1103;%20&#1044;&#1060;%20&#1071;&#1054;%20&#1088;&#1072;&#1089;&#1093;&#1086;&#1076;&#1086;&#1074;%20&#1059;&#1050;&#1057;.docx" TargetMode="External"/><Relationship Id="rId12" Type="http://schemas.openxmlformats.org/officeDocument/2006/relationships/hyperlink" Target="file:///C:\Users\User\Downloads\&#1055;&#1086;&#1088;&#1103;&#1076;&#1086;&#1082;%20&#1089;&#1072;&#1085;&#1082;&#1094;&#1080;&#1086;&#1085;&#1080;&#1088;&#1086;&#1074;&#1072;&#1085;&#1080;&#1103;%20&#1044;&#1060;%20&#1071;&#1054;%20&#1088;&#1072;&#1089;&#1093;&#1086;&#1076;&#1086;&#1074;%20&#1059;&#1050;&#1057;.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43CFE268732C872D1E05B315717280D9C3B2F7081E69549F4B1788E0F3616E35879AEB19DA22C02AF5A792657DF9LFG" TargetMode="External"/><Relationship Id="rId11" Type="http://schemas.openxmlformats.org/officeDocument/2006/relationships/hyperlink" Target="file:///C:\Users\User\Downloads\&#1055;&#1086;&#1088;&#1103;&#1076;&#1086;&#1082;%20&#1089;&#1072;&#1085;&#1082;&#1094;&#1080;&#1086;&#1085;&#1080;&#1088;&#1086;&#1074;&#1072;&#1085;&#1080;&#1103;%20&#1044;&#1060;%20&#1071;&#1054;%20&#1088;&#1072;&#1089;&#1093;&#1086;&#1076;&#1086;&#1074;%20&#1059;&#1050;&#1057;.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User\Downloads\&#1055;&#1086;&#1088;&#1103;&#1076;&#1086;&#1082;%20&#1089;&#1072;&#1085;&#1082;&#1094;&#1080;&#1086;&#1085;&#1080;&#1088;&#1086;&#1074;&#1072;&#1085;&#1080;&#1103;%20&#1044;&#1060;%20&#1071;&#1054;%20&#1088;&#1072;&#1089;&#1093;&#1086;&#1076;&#1086;&#1074;%20&#1059;&#1050;&#1057;.docx" TargetMode="External"/><Relationship Id="rId4" Type="http://schemas.openxmlformats.org/officeDocument/2006/relationships/settings" Target="settings.xml"/><Relationship Id="rId9" Type="http://schemas.openxmlformats.org/officeDocument/2006/relationships/hyperlink" Target="file:///C:\Users\User\Downloads\&#1055;&#1086;&#1088;&#1103;&#1076;&#1086;&#1082;%20&#1089;&#1072;&#1085;&#1082;&#1094;&#1080;&#1086;&#1085;&#1080;&#1088;&#1086;&#1074;&#1072;&#1085;&#1080;&#1103;%20&#1044;&#1060;%20&#1071;&#1054;%20&#1088;&#1072;&#1089;&#1093;&#1086;&#1076;&#1086;&#1074;%20&#1059;&#1050;&#1057;.docx" TargetMode="External"/><Relationship Id="rId14" Type="http://schemas.openxmlformats.org/officeDocument/2006/relationships/hyperlink" Target="file:///C:\Users\User\Downloads\&#1055;&#1086;&#1088;&#1103;&#1076;&#1086;&#1082;%20&#1089;&#1072;&#1085;&#1082;&#1094;&#1080;&#1086;&#1085;&#1080;&#1088;&#1086;&#1074;&#1072;&#1085;&#1080;&#1103;%20&#1044;&#1060;%20&#1071;&#1054;%20&#1088;&#1072;&#1089;&#1093;&#1086;&#1076;&#1086;&#1074;%20&#1059;&#1050;&#105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05DF1-BA62-4232-9469-BDAB68315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17</Pages>
  <Words>4437</Words>
  <Characters>25295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Начальник ОФ</cp:lastModifiedBy>
  <cp:revision>68</cp:revision>
  <dcterms:created xsi:type="dcterms:W3CDTF">2021-12-13T05:28:00Z</dcterms:created>
  <dcterms:modified xsi:type="dcterms:W3CDTF">2021-12-21T05:57:00Z</dcterms:modified>
</cp:coreProperties>
</file>