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" w:cstheme="minorBidi"/>
          <w:b/>
          <w:b/>
          <w:sz w:val="28"/>
        </w:rPr>
      </w:pPr>
      <w:r>
        <w:rPr>
          <w:rFonts w:cs="" w:cstheme="minorBidi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" w:cstheme="minorBidi"/>
          <w:b/>
          <w:sz w:val="2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</w:rPr>
        <w:t>УТВЕРЖДАЮ: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</w:rPr>
        <w:t>Глава Первомайского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</w:rPr>
        <w:t>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</w:rPr>
        <w:t>______________И.И.Голядкина</w:t>
      </w:r>
    </w:p>
    <w:p>
      <w:pPr>
        <w:pStyle w:val="Normal"/>
        <w:jc w:val="center"/>
        <w:rPr>
          <w:rFonts w:cs="" w:cstheme="minorBidi"/>
          <w:b/>
          <w:b/>
          <w:sz w:val="28"/>
        </w:rPr>
      </w:pPr>
      <w:r>
        <w:rPr>
          <w:rFonts w:cs="" w:cstheme="minorBidi"/>
          <w:b/>
          <w:sz w:val="28"/>
        </w:rPr>
      </w:r>
    </w:p>
    <w:p>
      <w:pPr>
        <w:pStyle w:val="Normal"/>
        <w:jc w:val="center"/>
        <w:rPr>
          <w:rFonts w:cs="" w:cstheme="minorBidi"/>
          <w:b/>
          <w:b/>
          <w:sz w:val="28"/>
        </w:rPr>
      </w:pPr>
      <w:r>
        <w:rPr>
          <w:rFonts w:cs="" w:cstheme="minorBidi"/>
          <w:b/>
          <w:sz w:val="28"/>
        </w:rPr>
      </w:r>
    </w:p>
    <w:p>
      <w:pPr>
        <w:pStyle w:val="Normal"/>
        <w:jc w:val="center"/>
        <w:rPr>
          <w:rFonts w:cs="" w:cstheme="minorBidi"/>
        </w:rPr>
      </w:pPr>
      <w:r>
        <w:rPr>
          <w:rFonts w:cs="" w:cstheme="minorBidi"/>
          <w:b/>
          <w:sz w:val="28"/>
        </w:rPr>
        <w:t>План подготовки и проведения торжественных мероприятий, посвященных 74-годовщине Победы в Великой Отечественной войне 1941 – 1945 годов в Первомайском муниципальном районе</w:t>
      </w:r>
    </w:p>
    <w:p>
      <w:pPr>
        <w:pStyle w:val="Normal"/>
        <w:jc w:val="center"/>
        <w:rPr>
          <w:rFonts w:cs="" w:cstheme="minorBidi"/>
          <w:b/>
          <w:b/>
          <w:sz w:val="28"/>
        </w:rPr>
      </w:pPr>
      <w:r>
        <w:rPr>
          <w:rFonts w:cs="" w:cstheme="minorBidi"/>
          <w:b/>
          <w:sz w:val="28"/>
        </w:rPr>
      </w:r>
    </w:p>
    <w:p>
      <w:pPr>
        <w:pStyle w:val="Normal"/>
        <w:jc w:val="center"/>
        <w:rPr>
          <w:rFonts w:cs="" w:cstheme="minorBidi"/>
          <w:sz w:val="28"/>
          <w:vertAlign w:val="superscript"/>
        </w:rPr>
      </w:pPr>
      <w:r>
        <w:rPr>
          <w:rFonts w:cs="" w:cstheme="minorBidi"/>
          <w:sz w:val="28"/>
          <w:vertAlign w:val="superscript"/>
        </w:rPr>
      </w:r>
    </w:p>
    <w:p>
      <w:pPr>
        <w:pStyle w:val="Normal"/>
        <w:spacing w:lineRule="auto" w:line="254"/>
        <w:jc w:val="center"/>
        <w:rPr>
          <w:rFonts w:cs="" w:cstheme="minorBidi"/>
          <w:sz w:val="28"/>
        </w:rPr>
      </w:pPr>
      <w:r>
        <w:rPr>
          <w:rFonts w:cs="" w:cstheme="minorBidi"/>
          <w:sz w:val="28"/>
        </w:rPr>
      </w:r>
    </w:p>
    <w:tbl>
      <w:tblPr>
        <w:tblW w:w="1429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3"/>
        <w:gridCol w:w="1174"/>
        <w:gridCol w:w="5386"/>
        <w:gridCol w:w="2355"/>
        <w:gridCol w:w="2607"/>
        <w:gridCol w:w="2113"/>
      </w:tblGrid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№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п/п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Наименование мероприятия 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Место проведения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Ответственный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Контакты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 апреля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Презентация сборника участника ВОВ В.Н.Петухова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МУК «Первомайский МДК»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Администрация Первомайского МР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 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Изготовление и вручение персональных поздравлений ветеранам ВОВ 1941-1945 годов, проживающих на территории Первомайского МР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Администрация Первомайского МР, Городское поселение п.Пречистое, сельское поселение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 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Проведение заседания муниципального организационного комитета «Победа»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Администрация Первомайского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Бредников А.В.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8(48549)21348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 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Проведение гражданско-патриотической акции «Георгиевская ленточка»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Центральная площадь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Отдел культуры, туризма и молодежной политики Администрации ПМР, МУ «Агентство по делам молодежи»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8(48549)21073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Предоставление единовременной денежной выплаты инвалидам и участникам ВОВ ко Дню Победы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Отдел труда и социальной защиты населения ПМР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Поздравление Ветеранов и тружеников тыла на дому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п.Пречистое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Первомайское представительство ЯООО РСМ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8(48549)21073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Проведение Акции «В памяти всегда»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Первомайское представительство ЯООО РСМ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8(48549)21073</w:t>
            </w:r>
          </w:p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Открытие аллеи Героев Советского Союза-земляков, участников ВОВ 1941-1945г.г.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п.Пречистое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Администрация ПМР,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Отдел культуры, туризма и молодежной политики Администрации ПМР,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МУ «Агентство по делам молодежи»,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Отдел образования, Совет ветеранов.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Акция «Бессмертный полк»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Администрация ПМР,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Отдел культуры, туризма и молодежной политики Администрации ПМР,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МУ «Агентство по делам молодежи»,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Отдел образования, Совет ветеранов.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Проведение в образовательных учреждениях  Уроков мужества, тематических классных часов, конференций, спортивных мероприятий, выставок, конкурсов, встреч с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ветеранами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Великой Отечественной ,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тружениками  тыла,  детьми военной поры.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Организация экспозиций  в музеях образовательных учреждений, тематических выставок в школьных библиотеках, посвящённых Дню Победы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Участие школьников  в благоустройстве памятников, находящихся на территории образовательных учреждений и непосредственной близости от них.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Участие  обучающихся   в мероприятиях, посвящённых празднованию Дня Победы, в торжественных митингах, Вахте Памяти с возложением венков к обелискам, памятникам павшим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обучающихся в Акции «Бессмертный полк»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Изготовление детьми сувениров, открыток, организация поздравлений участников Великой Отечественной войны, тружеников тыла,  детей военной поры    с Днём Победы.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школьников в праздничных  концертах, посвящённых Дню Победы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Акция «Забота»  (Оказание  помощи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ветеранам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Великой Отечественной ,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труженикам  тыла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Участие  обучающихся   в  р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егиональных  патриотических акциях, региональных и федеральных  патриотических конкурсах 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Районные соревнования: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-Кубок северных районов по волейболу;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-районные соревнования «Безопасное колесо».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 соревнования по лёгкой атлетике в рамках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муниципального 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 этапа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Всероссийских спортивных игр школьников «Президентские спортивные игры»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фестиваль по Всероссийскому физкультурно-спортивному комплексу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«Готов к труду и обороне (ВФСК ГТО)»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учреждения МР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Отдел образования ,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МОУДО  Первомайский Дом детского творчества, руководители ОУ 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Митинг-рекивем «Мы замолкаем, глядя в небеса» с возложением цветов и венков у пантеона  памяти погибшим в годы ВОВ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п.Пречистое, площадь перед Мемориальным комплексом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МУК «Первомайский МДК»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8(48549)21674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Концерт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п.Пречистое, площадь перед Мемориальным комплексом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МУК «Первомайский МДК»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8(48549)21674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МУК «Пречистенская ЦКС»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Козский ДК</w:t>
            </w:r>
          </w:p>
          <w:p>
            <w:pPr>
              <w:pStyle w:val="Normal"/>
              <w:spacing w:before="0" w:after="120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7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иллюстраций «Война. Победа. Память»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cs="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Козский ДК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Аплётина О.П.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89301094824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13</w:t>
            </w:r>
          </w:p>
        </w:tc>
        <w:tc>
          <w:tcPr>
            <w:tcW w:w="117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«Славе – не меркнуть, традициям – жить»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sz w:val="28"/>
                <w:szCs w:val="28"/>
              </w:rPr>
            </w:pPr>
            <w:r>
              <w:rPr/>
              <w:t>У памятника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14</w:t>
            </w:r>
          </w:p>
        </w:tc>
        <w:tc>
          <w:tcPr>
            <w:tcW w:w="117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15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Полевая кухня «Фронтовой обед»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улице у ДК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16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Полевая кухня «Фронтовой обед»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улице у ДК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17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Минута истории «Нам дороги эти позабыть нельзя»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Центр с. Коза</w:t>
            </w:r>
          </w:p>
        </w:tc>
        <w:tc>
          <w:tcPr>
            <w:tcW w:w="260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Ященко Е.А.</w:t>
            </w:r>
          </w:p>
        </w:tc>
        <w:tc>
          <w:tcPr>
            <w:tcW w:w="211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89159841324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18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С.Коза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19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«Нам 41-й не забыть, нам вечно славить 45-й!»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возложения цветов «Тем, кто не вернулся из боя»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21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 «И снова май, цветы, салют и слёзы»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Козский ДК</w:t>
            </w:r>
          </w:p>
        </w:tc>
        <w:tc>
          <w:tcPr>
            <w:tcW w:w="260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Аплётина О.П.</w:t>
            </w:r>
          </w:p>
        </w:tc>
        <w:tc>
          <w:tcPr>
            <w:tcW w:w="211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sz w:val="28"/>
                <w:szCs w:val="28"/>
              </w:rPr>
              <w:t>89301094824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22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 военного кино «О великой той войне»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Козский ДК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23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 отдыха «Услышь мелодию души»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Козский ДК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7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>НИКОЛОГОРСКИЙ СК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24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7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Познавательная программа «Как воевали наши деды?»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Никологорский СК</w:t>
            </w:r>
          </w:p>
        </w:tc>
        <w:tc>
          <w:tcPr>
            <w:tcW w:w="260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Белякова И.А.</w:t>
            </w:r>
          </w:p>
        </w:tc>
        <w:tc>
          <w:tcPr>
            <w:tcW w:w="211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89201199015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25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26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«Это надо живым»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531" w:hRule="atLeast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27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 «Живет память в поколеньях»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28 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 отдыха «От всей души»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>
              <w:rPr>
                <w:b/>
              </w:rPr>
              <w:t>ИГНАТЦЕВСКИЙ ДК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29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Выставка открыток «С Днем Победы!»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Игнатцевский ДК</w:t>
            </w:r>
          </w:p>
        </w:tc>
        <w:tc>
          <w:tcPr>
            <w:tcW w:w="260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Краснопёрова В.Б.</w:t>
            </w:r>
          </w:p>
        </w:tc>
        <w:tc>
          <w:tcPr>
            <w:tcW w:w="211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89807024581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 мужества «Дороги войны- дороги победы»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31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Акция «Ветераны»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32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Митинг </w:t>
            </w: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  <w:shd w:fill="FFFFFF" w:val="clear"/>
              </w:rPr>
              <w:t>«Чествуем погибших и живых, тех, кто пал, Отчизну защищая»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обелиска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33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Концертная программа с участием ансамбля «Родничок» </w:t>
            </w: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  <w:shd w:fill="FFFFFF" w:val="clear"/>
              </w:rPr>
              <w:t>«Наследники </w:t>
            </w:r>
            <w:r>
              <w:rPr>
                <w:rFonts w:eastAsia="Calibri" w:cs="Times New Roman" w:ascii="Times New Roman" w:hAnsi="Times New Roman"/>
                <w:bCs/>
                <w:color w:val="333333"/>
                <w:sz w:val="28"/>
                <w:szCs w:val="28"/>
                <w:shd w:fill="FFFFFF" w:val="clear"/>
              </w:rPr>
              <w:t>Победы</w:t>
            </w: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  <w:shd w:fill="FFFFFF" w:val="clear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34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Вечер отдыха «Поклон вам, дорогие ветераны»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Игнатцевский ДК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35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10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Литературно - музыкальная композиция «Не гаснет память и свеча»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Игнатцевский ДК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</w:rPr>
              <w:t>КИЁВСКИЙ СК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36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7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Музыкальная шкатулка «Песни Великой Победы»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Киёвский СК</w:t>
            </w:r>
          </w:p>
        </w:tc>
        <w:tc>
          <w:tcPr>
            <w:tcW w:w="260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Калягина З.В.</w:t>
            </w:r>
          </w:p>
        </w:tc>
        <w:tc>
          <w:tcPr>
            <w:tcW w:w="211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89201310380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37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38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«Памяти павших»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39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 «Салют Победы!»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Киевский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 отдыха «Разговоры о прожитых годах»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Киевский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Скалинский клуб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41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Субботник по уборке территории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около памятника и клуба</w:t>
            </w:r>
          </w:p>
        </w:tc>
        <w:tc>
          <w:tcPr>
            <w:tcW w:w="260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Сальникова Г.А.</w:t>
            </w:r>
          </w:p>
        </w:tc>
        <w:tc>
          <w:tcPr>
            <w:tcW w:w="211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89201178658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42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рисунка «Подвигу солдата поклонись»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Скалинский клуб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43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Школа-памятник у клуба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44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«Подвигу солдата поклонись»-митинг у памятника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Памятник у клуба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45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  «Опять мы празднуем Победу»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Скалинский клуб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Шильпуховский клуб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46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«Назовем поименно»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Шильпуховский клуб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Уханова С.Ф.</w:t>
            </w: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89206595283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47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Школа-памятник у клуба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Шохина Т.А.</w:t>
            </w: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34-7-47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48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и концерт «Поклонимся великим тем годам»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Шильпуховский клуб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Уханова С.Ф.</w:t>
            </w: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89206595283</w:t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b/>
                <w:sz w:val="28"/>
              </w:rPr>
              <w:t>МУК «Семёновская ЦКС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49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апрель-май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Поэтический флеш-моб «Помни о главном»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Семёновский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Лаврова А.В.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9622066580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Митинг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«Поклон глубокий до земли солдатам, погибшим и живущим»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09.05.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12.30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Концертная программа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«Живи, цвети- Победный Май»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52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11:45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Участие в акции «Бессмертный полк»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08.05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Урок мужества «Чтобы помнили»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Всехсвятский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Агафонова О.К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89051332426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Митинг, посвященный Дню Победы»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Акция «Бессмертный полк»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Концертная программа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 </w:t>
            </w:r>
            <w:r>
              <w:rPr>
                <w:rFonts w:cs="" w:cstheme="minorBidi"/>
                <w:sz w:val="28"/>
              </w:rPr>
              <w:t>«Не гаснет память и свеча, поклон вам, дорогие ветераны!»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11:00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Праздничная программа «9 мая» (бессмертный полк, митинг, концерт)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Урицкий СК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Лебедева Е.А.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89056328600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58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10:00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Выставка рисунка «Великая война»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Костромковский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Павлова О.В.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9605453597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59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10:30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Бессмертный полк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11:00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Митинг «Памяти павших будьте достойны»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61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09.05.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11.30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Бессмертный полк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«Живёт победа в поколениях»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Паршинский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Камнева Л.Н.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9056353126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62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09.05.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Митинг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 И память, и подвиг, и боль на века»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63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09.05.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13.30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Поздравительная программа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«Великим огненным годам святую память сохраняя»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11.05.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Беседа 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«Час мужества», книги о маленьких героях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05.05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Конкурс рисунка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 xml:space="preserve"> </w:t>
            </w:r>
            <w:r>
              <w:rPr>
                <w:rFonts w:cs="" w:cstheme="minorBidi"/>
                <w:sz w:val="28"/>
              </w:rPr>
              <w:t>«Победный май»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Оносовский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Гарина Г.Н.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89605294665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04.05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20.00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Беседа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«Какой ценой досталась нам Победа»</w:t>
            </w:r>
          </w:p>
        </w:tc>
        <w:tc>
          <w:tcPr>
            <w:tcW w:w="235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Концерт-мининг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«Победы славной вехи»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5.05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Оформление «Стены Памяти»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Ефимовский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В.А.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9159718464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69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6-8.05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Акция ««Поздравление тружеников тыла и детей войны»</w:t>
            </w:r>
          </w:p>
        </w:tc>
        <w:tc>
          <w:tcPr>
            <w:tcW w:w="235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70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09.05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Поздравительная программа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  <w:t>«Вы в битве родину спасали»</w:t>
            </w:r>
          </w:p>
        </w:tc>
        <w:tc>
          <w:tcPr>
            <w:tcW w:w="235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" w:cstheme="minorBidi"/>
                <w:sz w:val="28"/>
              </w:rPr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МУК «Кукобойская ЦКС»</w:t>
            </w:r>
          </w:p>
          <w:p>
            <w:pPr>
              <w:pStyle w:val="Normal"/>
              <w:spacing w:lineRule="auto" w:line="254"/>
              <w:jc w:val="center"/>
              <w:rPr>
                <w:rFonts w:cs="" w:cstheme="minorBidi"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Кукобойский ДК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Вахта памяти. Поздравление ветеранов, детей войны «Звезда памяти»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Кукобой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Никифорова О.И.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3-11-47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«Ни что не забыто, никто не забыт»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Кукобойский ДК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Малышева М.Н.</w:t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 «Знать, чтобы помнить. Помнить, чтоб гордиться!»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Кукобойский ДК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Бородкина Т.Н.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Малышева М.Н.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Никифорова О.И.</w:t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Малинский СК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Вахта памяти. Изготовление поздравительных открыток, поздравление ветеранов и детей войны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Малинский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Разгуляева Л.Л.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89605315278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7-9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День Победы. Выставка «Фронтовые фотографии и письма»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Малинский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Митинг у обелиска погибшим воинам «Помнит мир спасённый». Бессмертный полк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Малинский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Театральная постановка « Фронтовые письма»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Малинский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Вараковский СК</w:t>
            </w:r>
          </w:p>
        </w:tc>
      </w:tr>
      <w:tr>
        <w:trPr/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3-8 мая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Вехи памяти и славы. Поздравление ветеранов, тружеников тыла и детей войны «С праздником Победы!»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Вараковский СК</w:t>
            </w:r>
          </w:p>
        </w:tc>
        <w:tc>
          <w:tcPr>
            <w:tcW w:w="2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Штарева Т.Е.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35616</w:t>
            </w:r>
          </w:p>
        </w:tc>
      </w:tr>
      <w:tr>
        <w:trPr/>
        <w:tc>
          <w:tcPr>
            <w:tcW w:w="66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Митинг «Салют Победы» (посвящённый Дню Победы в ВОВ 1941-1945)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Вараковский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Победы. Концертная программа «Песни, опалённые войной»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Вараковский СК</w:t>
            </w:r>
          </w:p>
        </w:tc>
        <w:tc>
          <w:tcPr>
            <w:tcW w:w="2607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Первомайского муниципального района пройдут 80 мероприятий посвященные 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</w:rPr>
        <w:t xml:space="preserve">74-годовщине Победы в Великой Отечественной войне 1941 – 1945 годов. Примут участие около 3000 человек. Акция «Георгиевская ленточка» пройдет в п. Пречистое а так же запланированы такие акции как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«Поздравь ветерана» и Акция возложения цветов «Тем, кто не вернулся из боя».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73c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d4598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LibreOffice/5.2.2.2$Windows_X86_64 LibreOffice_project/8f96e87c890bf8fa77463cd4b640a2312823f3ad</Application>
  <Pages>10</Pages>
  <Words>1377</Words>
  <Characters>8606</Characters>
  <CharactersWithSpaces>10174</CharactersWithSpaces>
  <Paragraphs>480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2019-04-03T09:51:00Z</dcterms:created>
  <dc:creator>RePack by Diakov</dc:creator>
  <dc:description/>
  <dc:language>ru-RU</dc:language>
  <cp:lastModifiedBy/>
  <cp:lastPrinted>2019-04-09T04:41:00Z</cp:lastPrinted>
  <dcterms:modified xsi:type="dcterms:W3CDTF">2019-04-17T17:23:34Z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